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D783" w14:textId="17C1D24F" w:rsidR="00B46AB5" w:rsidRPr="006147DD" w:rsidRDefault="00B46AB5" w:rsidP="005B7FD4">
      <w:pPr>
        <w:pBdr>
          <w:top w:val="nil"/>
          <w:left w:val="nil"/>
          <w:bottom w:val="nil"/>
          <w:right w:val="nil"/>
          <w:between w:val="nil"/>
        </w:pBdr>
        <w:spacing w:before="120"/>
        <w:jc w:val="center"/>
        <w:rPr>
          <w:b/>
          <w:bCs/>
        </w:rPr>
      </w:pPr>
      <w:r w:rsidRPr="006147DD">
        <w:rPr>
          <w:b/>
          <w:bCs/>
        </w:rPr>
        <w:t>THE INFLUENCE OF SOCIAL MEDIA MARKETING ON UNIVERSITY SELECTION DECISIONS</w:t>
      </w:r>
    </w:p>
    <w:p w14:paraId="5FEB25B2" w14:textId="76D0EA8B" w:rsidR="00CE2157" w:rsidRPr="006147DD" w:rsidRDefault="00CE2157" w:rsidP="00CE2157">
      <w:pPr>
        <w:pStyle w:val="NormalWeb"/>
        <w:jc w:val="center"/>
        <w:rPr>
          <w:b/>
          <w:bCs/>
          <w:iCs/>
        </w:rPr>
      </w:pPr>
      <w:r w:rsidRPr="006147DD">
        <w:rPr>
          <w:b/>
          <w:bCs/>
          <w:iCs/>
        </w:rPr>
        <w:t>Bao Trung</w:t>
      </w:r>
      <w:r w:rsidRPr="006147DD">
        <w:rPr>
          <w:b/>
          <w:bCs/>
          <w:iCs/>
          <w:vertAlign w:val="superscript"/>
        </w:rPr>
        <w:t>1</w:t>
      </w:r>
      <w:r w:rsidR="004D004D">
        <w:rPr>
          <w:b/>
          <w:bCs/>
          <w:iCs/>
          <w:vertAlign w:val="superscript"/>
        </w:rPr>
        <w:t>*</w:t>
      </w:r>
      <w:r w:rsidRPr="006147DD">
        <w:rPr>
          <w:b/>
          <w:bCs/>
          <w:iCs/>
        </w:rPr>
        <w:t>, Nguy</w:t>
      </w:r>
      <w:r w:rsidR="004632FE" w:rsidRPr="006147DD">
        <w:rPr>
          <w:b/>
          <w:bCs/>
          <w:iCs/>
        </w:rPr>
        <w:t>e</w:t>
      </w:r>
      <w:r w:rsidRPr="006147DD">
        <w:rPr>
          <w:b/>
          <w:bCs/>
          <w:iCs/>
        </w:rPr>
        <w:t>n V</w:t>
      </w:r>
      <w:r w:rsidR="004632FE" w:rsidRPr="006147DD">
        <w:rPr>
          <w:b/>
          <w:bCs/>
          <w:iCs/>
        </w:rPr>
        <w:t>a</w:t>
      </w:r>
      <w:r w:rsidRPr="006147DD">
        <w:rPr>
          <w:b/>
          <w:bCs/>
          <w:iCs/>
        </w:rPr>
        <w:t>n Th</w:t>
      </w:r>
      <w:r w:rsidR="004632FE" w:rsidRPr="006147DD">
        <w:rPr>
          <w:b/>
          <w:bCs/>
          <w:iCs/>
        </w:rPr>
        <w:t>i</w:t>
      </w:r>
      <w:r w:rsidRPr="006147DD">
        <w:rPr>
          <w:b/>
          <w:bCs/>
          <w:iCs/>
        </w:rPr>
        <w:t>nh</w:t>
      </w:r>
      <w:r w:rsidRPr="006147DD">
        <w:rPr>
          <w:b/>
          <w:bCs/>
          <w:iCs/>
          <w:vertAlign w:val="superscript"/>
        </w:rPr>
        <w:t>1</w:t>
      </w:r>
      <w:r w:rsidRPr="006147DD">
        <w:rPr>
          <w:b/>
          <w:bCs/>
          <w:iCs/>
        </w:rPr>
        <w:t>, Nguy</w:t>
      </w:r>
      <w:r w:rsidR="004632FE" w:rsidRPr="006147DD">
        <w:rPr>
          <w:b/>
          <w:bCs/>
          <w:iCs/>
        </w:rPr>
        <w:t>e</w:t>
      </w:r>
      <w:r w:rsidRPr="006147DD">
        <w:rPr>
          <w:b/>
          <w:bCs/>
          <w:iCs/>
        </w:rPr>
        <w:t>n Th</w:t>
      </w:r>
      <w:r w:rsidR="004632FE" w:rsidRPr="006147DD">
        <w:rPr>
          <w:b/>
          <w:bCs/>
          <w:iCs/>
        </w:rPr>
        <w:t>i</w:t>
      </w:r>
      <w:r w:rsidRPr="006147DD">
        <w:rPr>
          <w:b/>
          <w:bCs/>
          <w:iCs/>
        </w:rPr>
        <w:t xml:space="preserve"> Kim Ph</w:t>
      </w:r>
      <w:r w:rsidR="004632FE" w:rsidRPr="006147DD">
        <w:rPr>
          <w:b/>
          <w:bCs/>
          <w:iCs/>
        </w:rPr>
        <w:t>u</w:t>
      </w:r>
      <w:r w:rsidRPr="006147DD">
        <w:rPr>
          <w:b/>
          <w:bCs/>
          <w:iCs/>
        </w:rPr>
        <w:t>ng</w:t>
      </w:r>
      <w:r w:rsidRPr="006147DD">
        <w:rPr>
          <w:b/>
          <w:bCs/>
          <w:iCs/>
          <w:vertAlign w:val="superscript"/>
        </w:rPr>
        <w:t>1</w:t>
      </w:r>
    </w:p>
    <w:p w14:paraId="5B11F913" w14:textId="33F63273" w:rsidR="00CE2157" w:rsidRPr="006147DD" w:rsidRDefault="00CE2157" w:rsidP="004632FE">
      <w:pPr>
        <w:pStyle w:val="NormalWeb"/>
        <w:spacing w:before="120" w:line="264" w:lineRule="auto"/>
        <w:rPr>
          <w:iCs/>
          <w:sz w:val="22"/>
          <w:szCs w:val="22"/>
        </w:rPr>
      </w:pPr>
      <w:r w:rsidRPr="006147DD">
        <w:rPr>
          <w:iCs/>
          <w:sz w:val="22"/>
          <w:szCs w:val="22"/>
          <w:vertAlign w:val="superscript"/>
        </w:rPr>
        <w:t>1</w:t>
      </w:r>
      <w:r w:rsidR="00EF6EB1" w:rsidRPr="006147DD">
        <w:rPr>
          <w:iCs/>
          <w:sz w:val="22"/>
          <w:szCs w:val="22"/>
        </w:rPr>
        <w:t>University of Finance - Marketing, Vietnam</w:t>
      </w:r>
    </w:p>
    <w:p w14:paraId="5B8D3ED1" w14:textId="6F8DDB1B" w:rsidR="00CE2157" w:rsidRPr="006147DD" w:rsidRDefault="00CE2157" w:rsidP="00CE2157">
      <w:pPr>
        <w:pStyle w:val="NormalWeb"/>
        <w:rPr>
          <w:iCs/>
          <w:sz w:val="22"/>
          <w:szCs w:val="22"/>
        </w:rPr>
      </w:pPr>
      <w:r w:rsidRPr="006147DD">
        <w:rPr>
          <w:iCs/>
          <w:sz w:val="22"/>
          <w:szCs w:val="22"/>
          <w:vertAlign w:val="superscript"/>
        </w:rPr>
        <w:t>*</w:t>
      </w:r>
      <w:r w:rsidR="00CC058A" w:rsidRPr="006147DD">
        <w:rPr>
          <w:iCs/>
          <w:sz w:val="22"/>
          <w:szCs w:val="22"/>
        </w:rPr>
        <w:t>Corresponding author</w:t>
      </w:r>
      <w:r w:rsidRPr="006147DD">
        <w:rPr>
          <w:iCs/>
          <w:sz w:val="22"/>
          <w:szCs w:val="22"/>
        </w:rPr>
        <w:t>: Email: baotrung@ufm.edu.vn</w:t>
      </w:r>
    </w:p>
    <w:p w14:paraId="54AFCDDD" w14:textId="09B00345" w:rsidR="00CE2157" w:rsidRPr="006147DD" w:rsidRDefault="00BD1A07" w:rsidP="004632FE">
      <w:pPr>
        <w:pStyle w:val="NormalWeb"/>
        <w:spacing w:before="120" w:line="264" w:lineRule="auto"/>
        <w:rPr>
          <w:iCs/>
          <w:sz w:val="22"/>
          <w:szCs w:val="22"/>
        </w:rPr>
      </w:pPr>
      <w:r w:rsidRPr="006147DD">
        <w:rPr>
          <w:i/>
          <w:sz w:val="22"/>
          <w:szCs w:val="22"/>
        </w:rPr>
        <w:t>Received</w:t>
      </w:r>
      <w:r w:rsidR="00CE2157" w:rsidRPr="006147DD">
        <w:rPr>
          <w:i/>
          <w:sz w:val="22"/>
          <w:szCs w:val="22"/>
        </w:rPr>
        <w:t>:</w:t>
      </w:r>
      <w:r w:rsidR="00CE2157" w:rsidRPr="006147DD">
        <w:rPr>
          <w:iCs/>
          <w:sz w:val="22"/>
          <w:szCs w:val="22"/>
        </w:rPr>
        <w:t xml:space="preserve"> </w:t>
      </w:r>
      <w:r w:rsidRPr="006147DD">
        <w:rPr>
          <w:iCs/>
          <w:sz w:val="22"/>
          <w:szCs w:val="22"/>
        </w:rPr>
        <w:t xml:space="preserve">April </w:t>
      </w:r>
      <w:r w:rsidR="00CE2157" w:rsidRPr="006147DD">
        <w:rPr>
          <w:iCs/>
          <w:sz w:val="22"/>
          <w:szCs w:val="22"/>
        </w:rPr>
        <w:t>15</w:t>
      </w:r>
      <w:r w:rsidRPr="006147DD">
        <w:rPr>
          <w:iCs/>
          <w:sz w:val="22"/>
          <w:szCs w:val="22"/>
        </w:rPr>
        <w:t xml:space="preserve">, </w:t>
      </w:r>
      <w:proofErr w:type="gramStart"/>
      <w:r w:rsidR="00CE2157" w:rsidRPr="006147DD">
        <w:rPr>
          <w:iCs/>
          <w:sz w:val="22"/>
          <w:szCs w:val="22"/>
        </w:rPr>
        <w:t>2025</w:t>
      </w:r>
      <w:proofErr w:type="gramEnd"/>
      <w:r w:rsidR="00CE2157" w:rsidRPr="006147DD">
        <w:rPr>
          <w:iCs/>
          <w:sz w:val="22"/>
          <w:szCs w:val="22"/>
        </w:rPr>
        <w:tab/>
      </w:r>
      <w:r w:rsidRPr="006147DD">
        <w:rPr>
          <w:i/>
          <w:sz w:val="22"/>
          <w:szCs w:val="22"/>
        </w:rPr>
        <w:t>Accepted</w:t>
      </w:r>
      <w:r w:rsidR="00CE2157" w:rsidRPr="006147DD">
        <w:rPr>
          <w:i/>
          <w:sz w:val="22"/>
          <w:szCs w:val="22"/>
        </w:rPr>
        <w:t>:</w:t>
      </w:r>
      <w:r w:rsidR="00CE2157" w:rsidRPr="006147DD">
        <w:rPr>
          <w:iCs/>
          <w:sz w:val="22"/>
          <w:szCs w:val="22"/>
        </w:rPr>
        <w:t xml:space="preserve"> </w:t>
      </w:r>
      <w:r w:rsidRPr="006147DD">
        <w:rPr>
          <w:iCs/>
          <w:sz w:val="22"/>
          <w:szCs w:val="22"/>
        </w:rPr>
        <w:t xml:space="preserve">July </w:t>
      </w:r>
      <w:r w:rsidR="00CE2157" w:rsidRPr="006147DD">
        <w:rPr>
          <w:iCs/>
          <w:sz w:val="22"/>
          <w:szCs w:val="22"/>
        </w:rPr>
        <w:t>06</w:t>
      </w:r>
      <w:r w:rsidRPr="006147DD">
        <w:rPr>
          <w:iCs/>
          <w:sz w:val="22"/>
          <w:szCs w:val="22"/>
        </w:rPr>
        <w:t xml:space="preserve">, </w:t>
      </w:r>
      <w:proofErr w:type="gramStart"/>
      <w:r w:rsidR="00CE2157" w:rsidRPr="006147DD">
        <w:rPr>
          <w:iCs/>
          <w:sz w:val="22"/>
          <w:szCs w:val="22"/>
        </w:rPr>
        <w:t>2025</w:t>
      </w:r>
      <w:proofErr w:type="gramEnd"/>
      <w:r w:rsidR="00CE2157" w:rsidRPr="006147DD">
        <w:rPr>
          <w:iCs/>
          <w:sz w:val="22"/>
          <w:szCs w:val="22"/>
        </w:rPr>
        <w:tab/>
      </w:r>
      <w:r w:rsidR="005F0528" w:rsidRPr="006147DD">
        <w:rPr>
          <w:iCs/>
          <w:sz w:val="22"/>
          <w:szCs w:val="22"/>
        </w:rPr>
        <w:tab/>
      </w:r>
      <w:r w:rsidRPr="006147DD">
        <w:rPr>
          <w:i/>
          <w:sz w:val="22"/>
          <w:szCs w:val="22"/>
        </w:rPr>
        <w:t>Published</w:t>
      </w:r>
      <w:r w:rsidR="00CE2157" w:rsidRPr="006147DD">
        <w:rPr>
          <w:i/>
          <w:sz w:val="22"/>
          <w:szCs w:val="22"/>
        </w:rPr>
        <w:t>:</w:t>
      </w:r>
      <w:r w:rsidR="00CE2157" w:rsidRPr="006147DD">
        <w:rPr>
          <w:iCs/>
          <w:sz w:val="22"/>
          <w:szCs w:val="22"/>
        </w:rPr>
        <w:t xml:space="preserve"> </w:t>
      </w:r>
      <w:r w:rsidR="002B1F4D" w:rsidRPr="006147DD">
        <w:rPr>
          <w:bCs/>
          <w:sz w:val="22"/>
          <w:szCs w:val="22"/>
        </w:rPr>
        <w:t>December 25, 2025</w:t>
      </w:r>
    </w:p>
    <w:p w14:paraId="77796D60" w14:textId="17200ACE" w:rsidR="00CE2157" w:rsidRPr="006147DD" w:rsidRDefault="00CE2157" w:rsidP="00CE2157">
      <w:pPr>
        <w:pStyle w:val="NormalWeb"/>
        <w:rPr>
          <w:iCs/>
          <w:sz w:val="22"/>
          <w:szCs w:val="22"/>
        </w:rPr>
      </w:pPr>
      <w:r w:rsidRPr="006147DD">
        <w:rPr>
          <w:iCs/>
          <w:sz w:val="22"/>
          <w:szCs w:val="22"/>
        </w:rPr>
        <w:t>DOI: 10.52932/</w:t>
      </w:r>
      <w:proofErr w:type="gramStart"/>
      <w:r w:rsidRPr="006147DD">
        <w:rPr>
          <w:iCs/>
          <w:sz w:val="22"/>
          <w:szCs w:val="22"/>
        </w:rPr>
        <w:t>jfmr.</w:t>
      </w:r>
      <w:r w:rsidR="002B1F4D" w:rsidRPr="006147DD">
        <w:rPr>
          <w:iCs/>
          <w:sz w:val="22"/>
          <w:szCs w:val="22"/>
        </w:rPr>
        <w:t>v</w:t>
      </w:r>
      <w:proofErr w:type="gramEnd"/>
      <w:r w:rsidR="002B1F4D" w:rsidRPr="006147DD">
        <w:rPr>
          <w:iCs/>
          <w:sz w:val="22"/>
          <w:szCs w:val="22"/>
        </w:rPr>
        <w:t>16i</w:t>
      </w:r>
      <w:r w:rsidR="00C87DDB" w:rsidRPr="006147DD">
        <w:rPr>
          <w:iCs/>
          <w:sz w:val="22"/>
          <w:szCs w:val="22"/>
        </w:rPr>
        <w:t>6.</w:t>
      </w:r>
      <w:r w:rsidR="002B1F4D" w:rsidRPr="006147DD">
        <w:rPr>
          <w:iCs/>
          <w:sz w:val="22"/>
          <w:szCs w:val="22"/>
        </w:rPr>
        <w:t>901</w:t>
      </w:r>
    </w:p>
    <w:p w14:paraId="0A204671" w14:textId="49D25077" w:rsidR="00040142" w:rsidRPr="006147DD" w:rsidRDefault="00CE2157" w:rsidP="005B7FD4">
      <w:pPr>
        <w:spacing w:before="120"/>
        <w:jc w:val="both"/>
        <w:rPr>
          <w:b/>
          <w:bCs/>
          <w:sz w:val="22"/>
          <w:szCs w:val="22"/>
        </w:rPr>
      </w:pPr>
      <w:r w:rsidRPr="006147DD">
        <w:rPr>
          <w:b/>
          <w:bCs/>
          <w:sz w:val="22"/>
          <w:szCs w:val="22"/>
        </w:rPr>
        <w:t>ABSTRACT</w:t>
      </w:r>
    </w:p>
    <w:p w14:paraId="2DC76E19" w14:textId="2D3DC4CF" w:rsidR="00AE6D6E" w:rsidRPr="006147DD" w:rsidRDefault="00AE6D6E" w:rsidP="00AE6D6E">
      <w:pPr>
        <w:pBdr>
          <w:top w:val="nil"/>
          <w:left w:val="nil"/>
          <w:bottom w:val="nil"/>
          <w:right w:val="nil"/>
          <w:between w:val="nil"/>
        </w:pBdr>
        <w:spacing w:before="120" w:after="120" w:line="288" w:lineRule="auto"/>
        <w:jc w:val="both"/>
        <w:rPr>
          <w:sz w:val="22"/>
          <w:szCs w:val="22"/>
        </w:rPr>
      </w:pPr>
      <w:r w:rsidRPr="006147DD">
        <w:rPr>
          <w:sz w:val="22"/>
          <w:szCs w:val="22"/>
        </w:rPr>
        <w:t xml:space="preserve">In the context of the digital economy, this study focuses on exploring the impact of social media marketing factors on the decision-making process of 12th-grade students and first- and second-year university students when choosing a university. Combining qualitative research methods (focus group discussions with 8 experts) and quantitative methods (267 valid survey questionnaires), the study identified four important factors: Trend and Customization, Entertainment, Interaction, and Electronic Word-of-Mouth, which influence the decision to choose a university. A key difference from previous research is the novel combination of "Trend" and "Customization" into a single factor, clearly reflecting the need for personalized content combined with updated career trends. At the same time, the study also found high selectivity and authenticity in the impact of the Electronic Word-of-Mouth factor, which contributes to expanding the understanding of user behavior in the digital environment. The study makes significant theoretical contributions by clarifying the structure and content of </w:t>
      </w:r>
      <w:r w:rsidR="00690340" w:rsidRPr="006147DD">
        <w:rPr>
          <w:sz w:val="22"/>
          <w:szCs w:val="22"/>
        </w:rPr>
        <w:t xml:space="preserve">social media marketing </w:t>
      </w:r>
      <w:r w:rsidRPr="006147DD">
        <w:rPr>
          <w:sz w:val="22"/>
          <w:szCs w:val="22"/>
        </w:rPr>
        <w:t xml:space="preserve">factors in the education </w:t>
      </w:r>
      <w:proofErr w:type="gramStart"/>
      <w:r w:rsidRPr="006147DD">
        <w:rPr>
          <w:sz w:val="22"/>
          <w:szCs w:val="22"/>
        </w:rPr>
        <w:t>sector</w:t>
      </w:r>
      <w:r w:rsidR="001B70FB" w:rsidRPr="006147DD">
        <w:rPr>
          <w:sz w:val="22"/>
          <w:szCs w:val="22"/>
        </w:rPr>
        <w:t>,</w:t>
      </w:r>
      <w:r w:rsidR="009738AF" w:rsidRPr="006147DD">
        <w:rPr>
          <w:sz w:val="22"/>
          <w:szCs w:val="22"/>
        </w:rPr>
        <w:t xml:space="preserve"> and</w:t>
      </w:r>
      <w:proofErr w:type="gramEnd"/>
      <w:r w:rsidRPr="006147DD">
        <w:rPr>
          <w:sz w:val="22"/>
          <w:szCs w:val="22"/>
        </w:rPr>
        <w:t xml:space="preserve"> proposes four groups of managerial implications based on the research results to help universities enhance their social media marketing activities.</w:t>
      </w:r>
    </w:p>
    <w:p w14:paraId="7F76ABEB" w14:textId="01337858" w:rsidR="00B46AB5" w:rsidRPr="006147DD" w:rsidRDefault="00B46AB5" w:rsidP="00AE6D6E">
      <w:pPr>
        <w:pBdr>
          <w:top w:val="nil"/>
          <w:left w:val="nil"/>
          <w:bottom w:val="nil"/>
          <w:right w:val="nil"/>
          <w:between w:val="nil"/>
        </w:pBdr>
        <w:spacing w:before="120" w:after="120" w:line="288" w:lineRule="auto"/>
        <w:jc w:val="both"/>
        <w:rPr>
          <w:sz w:val="22"/>
          <w:szCs w:val="22"/>
        </w:rPr>
      </w:pPr>
      <w:r w:rsidRPr="006147DD">
        <w:rPr>
          <w:b/>
          <w:bCs/>
          <w:sz w:val="22"/>
          <w:szCs w:val="22"/>
        </w:rPr>
        <w:t>Keywords</w:t>
      </w:r>
      <w:r w:rsidR="00437EE7" w:rsidRPr="006147DD">
        <w:rPr>
          <w:b/>
          <w:bCs/>
          <w:sz w:val="22"/>
          <w:szCs w:val="22"/>
        </w:rPr>
        <w:t xml:space="preserve">: </w:t>
      </w:r>
      <w:r w:rsidR="00002B45" w:rsidRPr="006147DD">
        <w:rPr>
          <w:sz w:val="22"/>
          <w:szCs w:val="22"/>
        </w:rPr>
        <w:t xml:space="preserve">Higher education; </w:t>
      </w:r>
      <w:r w:rsidRPr="006147DD">
        <w:rPr>
          <w:sz w:val="22"/>
          <w:szCs w:val="22"/>
        </w:rPr>
        <w:t>Social media marketing</w:t>
      </w:r>
      <w:r w:rsidR="00002B45" w:rsidRPr="006147DD">
        <w:rPr>
          <w:sz w:val="22"/>
          <w:szCs w:val="22"/>
        </w:rPr>
        <w:t>; U</w:t>
      </w:r>
      <w:r w:rsidRPr="006147DD">
        <w:rPr>
          <w:sz w:val="22"/>
          <w:szCs w:val="22"/>
        </w:rPr>
        <w:t>niversity choice decision</w:t>
      </w:r>
    </w:p>
    <w:p w14:paraId="00DA1636" w14:textId="0693DC54" w:rsidR="00BC2AAA" w:rsidRPr="006147DD" w:rsidRDefault="00BC2AAA" w:rsidP="005B7FD4">
      <w:pPr>
        <w:spacing w:before="120"/>
        <w:rPr>
          <w:sz w:val="22"/>
          <w:szCs w:val="22"/>
        </w:rPr>
      </w:pPr>
      <w:r w:rsidRPr="006147DD">
        <w:rPr>
          <w:b/>
          <w:bCs/>
          <w:sz w:val="22"/>
          <w:szCs w:val="22"/>
        </w:rPr>
        <w:t>JEL codes:</w:t>
      </w:r>
      <w:r w:rsidRPr="006147DD">
        <w:rPr>
          <w:sz w:val="22"/>
          <w:szCs w:val="22"/>
        </w:rPr>
        <w:t xml:space="preserve"> M31, I23, D83</w:t>
      </w:r>
    </w:p>
    <w:p w14:paraId="5AFB3C2C" w14:textId="77777777" w:rsidR="00B51416" w:rsidRPr="006147DD" w:rsidRDefault="00B51416" w:rsidP="00B51416">
      <w:pPr>
        <w:pBdr>
          <w:top w:val="nil"/>
          <w:left w:val="nil"/>
          <w:bottom w:val="nil"/>
          <w:right w:val="nil"/>
          <w:between w:val="nil"/>
        </w:pBdr>
        <w:spacing w:before="120" w:after="120" w:line="264" w:lineRule="auto"/>
        <w:jc w:val="center"/>
        <w:rPr>
          <w:b/>
          <w:bCs/>
        </w:rPr>
      </w:pPr>
      <w:r w:rsidRPr="006147DD">
        <w:rPr>
          <w:b/>
          <w:bCs/>
        </w:rPr>
        <w:br w:type="column"/>
      </w:r>
      <w:r w:rsidRPr="006147DD">
        <w:rPr>
          <w:b/>
          <w:bCs/>
        </w:rPr>
        <w:lastRenderedPageBreak/>
        <w:t>ẢNH HƯỞNG MARKETING TRUYỀN THÔNG XÃ HỘI ĐẾN QUYẾT ĐỊNH LỰA CHỌN TRƯỜNG ĐẠI HỌC</w:t>
      </w:r>
    </w:p>
    <w:p w14:paraId="73405559" w14:textId="47C2D307" w:rsidR="00B51416" w:rsidRPr="006147DD" w:rsidRDefault="00B51416" w:rsidP="00B51416">
      <w:pPr>
        <w:pStyle w:val="NormalWeb"/>
        <w:jc w:val="center"/>
        <w:rPr>
          <w:b/>
          <w:bCs/>
          <w:iCs/>
        </w:rPr>
      </w:pPr>
      <w:r w:rsidRPr="006147DD">
        <w:rPr>
          <w:b/>
          <w:bCs/>
          <w:iCs/>
        </w:rPr>
        <w:t>Bảo Trung</w:t>
      </w:r>
      <w:r w:rsidRPr="006147DD">
        <w:rPr>
          <w:b/>
          <w:bCs/>
          <w:iCs/>
          <w:vertAlign w:val="superscript"/>
        </w:rPr>
        <w:t>1</w:t>
      </w:r>
      <w:r w:rsidR="004D004D">
        <w:rPr>
          <w:b/>
          <w:bCs/>
          <w:iCs/>
          <w:vertAlign w:val="superscript"/>
        </w:rPr>
        <w:t>*</w:t>
      </w:r>
      <w:r w:rsidRPr="006147DD">
        <w:rPr>
          <w:b/>
          <w:bCs/>
          <w:iCs/>
        </w:rPr>
        <w:t>, Nguyễn Văn Thịnh</w:t>
      </w:r>
      <w:r w:rsidRPr="006147DD">
        <w:rPr>
          <w:b/>
          <w:bCs/>
          <w:iCs/>
          <w:vertAlign w:val="superscript"/>
        </w:rPr>
        <w:t>1</w:t>
      </w:r>
      <w:r w:rsidRPr="006147DD">
        <w:rPr>
          <w:b/>
          <w:bCs/>
          <w:iCs/>
        </w:rPr>
        <w:t>, Nguyễn Thị Kim Phụng</w:t>
      </w:r>
      <w:r w:rsidRPr="006147DD">
        <w:rPr>
          <w:b/>
          <w:bCs/>
          <w:iCs/>
          <w:vertAlign w:val="superscript"/>
        </w:rPr>
        <w:t>1</w:t>
      </w:r>
    </w:p>
    <w:p w14:paraId="061730B8" w14:textId="77777777" w:rsidR="00B51416" w:rsidRPr="006147DD" w:rsidRDefault="00B51416" w:rsidP="00B51416">
      <w:pPr>
        <w:pStyle w:val="NormalWeb"/>
        <w:spacing w:before="120" w:line="288" w:lineRule="auto"/>
        <w:rPr>
          <w:iCs/>
          <w:sz w:val="22"/>
          <w:szCs w:val="22"/>
        </w:rPr>
      </w:pPr>
      <w:r w:rsidRPr="006147DD">
        <w:rPr>
          <w:iCs/>
          <w:sz w:val="22"/>
          <w:szCs w:val="22"/>
          <w:vertAlign w:val="superscript"/>
        </w:rPr>
        <w:t>1</w:t>
      </w:r>
      <w:r w:rsidRPr="006147DD">
        <w:rPr>
          <w:iCs/>
          <w:sz w:val="22"/>
          <w:szCs w:val="22"/>
        </w:rPr>
        <w:t>Trường Đại học Tài chính - Marketing</w:t>
      </w:r>
    </w:p>
    <w:p w14:paraId="42B4C036" w14:textId="77777777" w:rsidR="00B51416" w:rsidRPr="006147DD" w:rsidRDefault="00B51416" w:rsidP="00B51416">
      <w:pPr>
        <w:pStyle w:val="NormalWeb"/>
        <w:rPr>
          <w:iCs/>
          <w:sz w:val="22"/>
          <w:szCs w:val="22"/>
        </w:rPr>
      </w:pPr>
      <w:r w:rsidRPr="006147DD">
        <w:rPr>
          <w:iCs/>
          <w:sz w:val="22"/>
          <w:szCs w:val="22"/>
          <w:vertAlign w:val="superscript"/>
        </w:rPr>
        <w:t>*</w:t>
      </w:r>
      <w:r w:rsidRPr="006147DD">
        <w:rPr>
          <w:iCs/>
          <w:sz w:val="22"/>
          <w:szCs w:val="22"/>
        </w:rPr>
        <w:t>Tác giả liên hệ: Email: baotrung@ufm.edu.vn</w:t>
      </w:r>
    </w:p>
    <w:p w14:paraId="2B3EA864" w14:textId="06363C7D" w:rsidR="00B51416" w:rsidRPr="006147DD" w:rsidRDefault="00B51416" w:rsidP="00B51416">
      <w:pPr>
        <w:pStyle w:val="NormalWeb"/>
        <w:spacing w:before="120" w:line="288" w:lineRule="auto"/>
        <w:rPr>
          <w:iCs/>
          <w:sz w:val="22"/>
          <w:szCs w:val="22"/>
        </w:rPr>
      </w:pPr>
      <w:r w:rsidRPr="006147DD">
        <w:rPr>
          <w:i/>
          <w:sz w:val="22"/>
          <w:szCs w:val="22"/>
        </w:rPr>
        <w:t>Ngày nhận:</w:t>
      </w:r>
      <w:r w:rsidRPr="006147DD">
        <w:rPr>
          <w:iCs/>
          <w:sz w:val="22"/>
          <w:szCs w:val="22"/>
        </w:rPr>
        <w:t xml:space="preserve"> 15/04/2025</w:t>
      </w:r>
      <w:r w:rsidRPr="006147DD">
        <w:rPr>
          <w:iCs/>
          <w:sz w:val="22"/>
          <w:szCs w:val="22"/>
        </w:rPr>
        <w:tab/>
      </w:r>
      <w:r w:rsidRPr="006147DD">
        <w:rPr>
          <w:iCs/>
          <w:sz w:val="22"/>
          <w:szCs w:val="22"/>
        </w:rPr>
        <w:tab/>
      </w:r>
      <w:r w:rsidRPr="006147DD">
        <w:rPr>
          <w:i/>
          <w:sz w:val="22"/>
          <w:szCs w:val="22"/>
        </w:rPr>
        <w:t>Ngày nhận lại:</w:t>
      </w:r>
      <w:r w:rsidRPr="006147DD">
        <w:rPr>
          <w:iCs/>
          <w:sz w:val="22"/>
          <w:szCs w:val="22"/>
        </w:rPr>
        <w:t xml:space="preserve"> 06/07/2025</w:t>
      </w:r>
      <w:r w:rsidRPr="006147DD">
        <w:rPr>
          <w:iCs/>
          <w:sz w:val="22"/>
          <w:szCs w:val="22"/>
        </w:rPr>
        <w:tab/>
      </w:r>
      <w:r w:rsidRPr="006147DD">
        <w:rPr>
          <w:i/>
          <w:sz w:val="22"/>
          <w:szCs w:val="22"/>
        </w:rPr>
        <w:t>Ngày đăng:</w:t>
      </w:r>
      <w:r w:rsidRPr="006147DD">
        <w:rPr>
          <w:iCs/>
          <w:sz w:val="22"/>
          <w:szCs w:val="22"/>
        </w:rPr>
        <w:t xml:space="preserve"> </w:t>
      </w:r>
      <w:r w:rsidRPr="006147DD">
        <w:rPr>
          <w:bCs/>
          <w:sz w:val="22"/>
          <w:szCs w:val="22"/>
        </w:rPr>
        <w:t>25/1</w:t>
      </w:r>
      <w:r w:rsidR="00C87DDB" w:rsidRPr="006147DD">
        <w:rPr>
          <w:bCs/>
          <w:sz w:val="22"/>
          <w:szCs w:val="22"/>
        </w:rPr>
        <w:t>2</w:t>
      </w:r>
      <w:r w:rsidRPr="006147DD">
        <w:rPr>
          <w:bCs/>
          <w:sz w:val="22"/>
          <w:szCs w:val="22"/>
        </w:rPr>
        <w:t>/2025</w:t>
      </w:r>
    </w:p>
    <w:p w14:paraId="1DCED6D4" w14:textId="434B3523" w:rsidR="00B51416" w:rsidRPr="006147DD" w:rsidRDefault="00B51416" w:rsidP="00B51416">
      <w:pPr>
        <w:pStyle w:val="NormalWeb"/>
        <w:rPr>
          <w:iCs/>
          <w:sz w:val="22"/>
          <w:szCs w:val="22"/>
        </w:rPr>
      </w:pPr>
      <w:r w:rsidRPr="006147DD">
        <w:rPr>
          <w:iCs/>
          <w:sz w:val="22"/>
          <w:szCs w:val="22"/>
        </w:rPr>
        <w:t>DOI: 10.52932/</w:t>
      </w:r>
      <w:proofErr w:type="gramStart"/>
      <w:r w:rsidRPr="006147DD">
        <w:rPr>
          <w:iCs/>
          <w:sz w:val="22"/>
          <w:szCs w:val="22"/>
        </w:rPr>
        <w:t>jfmr.v</w:t>
      </w:r>
      <w:proofErr w:type="gramEnd"/>
      <w:r w:rsidRPr="006147DD">
        <w:rPr>
          <w:iCs/>
          <w:sz w:val="22"/>
          <w:szCs w:val="22"/>
        </w:rPr>
        <w:t>16i</w:t>
      </w:r>
      <w:r w:rsidR="00C87DDB" w:rsidRPr="006147DD">
        <w:rPr>
          <w:iCs/>
          <w:sz w:val="22"/>
          <w:szCs w:val="22"/>
        </w:rPr>
        <w:t>6.</w:t>
      </w:r>
      <w:r w:rsidRPr="006147DD">
        <w:rPr>
          <w:iCs/>
          <w:sz w:val="22"/>
          <w:szCs w:val="22"/>
        </w:rPr>
        <w:t>901</w:t>
      </w:r>
    </w:p>
    <w:p w14:paraId="231435F8" w14:textId="77777777" w:rsidR="00B51416" w:rsidRPr="004D004D" w:rsidRDefault="00B51416" w:rsidP="00B51416">
      <w:pPr>
        <w:pStyle w:val="NormalWeb"/>
        <w:spacing w:before="120" w:line="264" w:lineRule="auto"/>
        <w:rPr>
          <w:b/>
          <w:bCs/>
          <w:iCs/>
        </w:rPr>
      </w:pPr>
      <w:r w:rsidRPr="004D004D">
        <w:rPr>
          <w:b/>
          <w:bCs/>
          <w:iCs/>
        </w:rPr>
        <w:t>TÓM TẮT</w:t>
      </w:r>
    </w:p>
    <w:p w14:paraId="59673259" w14:textId="3FD3CD5D" w:rsidR="00B51416" w:rsidRPr="004D004D" w:rsidRDefault="00B51416" w:rsidP="00B51416">
      <w:pPr>
        <w:pBdr>
          <w:top w:val="nil"/>
          <w:left w:val="nil"/>
          <w:bottom w:val="nil"/>
          <w:right w:val="nil"/>
          <w:between w:val="nil"/>
        </w:pBdr>
        <w:spacing w:before="120" w:after="120" w:line="288" w:lineRule="auto"/>
        <w:jc w:val="both"/>
      </w:pPr>
      <w:r w:rsidRPr="004D004D">
        <w:t xml:space="preserve">Trong bối cảnh nền kinh tế số, nghiên cứu này tập trung khám phá tác động của các yếu tố Marketing truyền thông xã hội đến quyết định lựa chọn trường đại học của học sinh lớp 12 và sinh viên năm nhất, năm hai. Kết hợp phương pháp nghiên cứu định tính (thảo luận nhóm với 8 chuyên gia) và định lượng (267 phiếu khảo sát hợp lệ), nghiên cứu xác định bốn yếu tố quan trọng: Xu hướng và </w:t>
      </w:r>
      <w:r w:rsidR="00690340" w:rsidRPr="004D004D">
        <w:t>t</w:t>
      </w:r>
      <w:r w:rsidRPr="004D004D">
        <w:t xml:space="preserve">ùy chỉnh, </w:t>
      </w:r>
      <w:r w:rsidR="00690340" w:rsidRPr="004D004D">
        <w:t>g</w:t>
      </w:r>
      <w:r w:rsidRPr="004D004D">
        <w:t xml:space="preserve">iải trí, </w:t>
      </w:r>
      <w:r w:rsidR="00690340" w:rsidRPr="004D004D">
        <w:t>t</w:t>
      </w:r>
      <w:r w:rsidRPr="004D004D">
        <w:t xml:space="preserve">ương tác và </w:t>
      </w:r>
      <w:r w:rsidR="00690340" w:rsidRPr="004D004D">
        <w:t>t</w:t>
      </w:r>
      <w:r w:rsidRPr="004D004D">
        <w:t xml:space="preserve">ruyền miệng điện tử tác động đến quyết định lựa chọn trường đại học. Kết quả khác biệt với nghiên cứu trước là sự kết hợp mới giữa hai yếu tố “Xu hướng” và “Tùy chỉnh” thành một nhân tố duy nhất, phản ánh rõ nét nhu cầu cá nhân hóa nội dung kết hợp với cập nhật xu thế nghề nghiệp. Đồng thời, nghiên cứu cũng phát hiện sự chọn lọc và xác thực cao trong tác động của yếu tố </w:t>
      </w:r>
      <w:r w:rsidR="00690340" w:rsidRPr="004D004D">
        <w:t>t</w:t>
      </w:r>
      <w:r w:rsidRPr="004D004D">
        <w:t xml:space="preserve">ruyền miệng điện tử, điều này góp phần mở rộng hiểu biết về hành vi người dùng trong môi trường số. Nghiên cứu đóng góp quan trọng về lý thuyết qua việc làm rõ cấu trúc và nội hàm của các yếu tố </w:t>
      </w:r>
      <w:r w:rsidR="00690340" w:rsidRPr="004D004D">
        <w:t xml:space="preserve">marketing truyền thông xã hội </w:t>
      </w:r>
      <w:r w:rsidRPr="004D004D">
        <w:t>trong lĩnh vực giáo dục; đồng thời đề xuất bốn nhóm hàm ý quản trị dựa trên kết quả nghiên cứu nhằm giúp các trường đại học nâng cao hoạt động marketing truyền thông xã hội.</w:t>
      </w:r>
    </w:p>
    <w:p w14:paraId="67037691" w14:textId="77777777" w:rsidR="00B51416" w:rsidRPr="004D004D" w:rsidRDefault="00B51416" w:rsidP="00B51416">
      <w:pPr>
        <w:pBdr>
          <w:top w:val="nil"/>
          <w:left w:val="nil"/>
          <w:bottom w:val="nil"/>
          <w:right w:val="nil"/>
          <w:between w:val="nil"/>
        </w:pBdr>
        <w:spacing w:before="120"/>
      </w:pPr>
      <w:r w:rsidRPr="004D004D">
        <w:rPr>
          <w:rStyle w:val="Strong"/>
        </w:rPr>
        <w:t>Từ khóa</w:t>
      </w:r>
      <w:r w:rsidRPr="004D004D">
        <w:rPr>
          <w:rStyle w:val="Strong"/>
          <w:b w:val="0"/>
          <w:bCs w:val="0"/>
        </w:rPr>
        <w:t xml:space="preserve">: </w:t>
      </w:r>
      <w:r w:rsidRPr="004D004D">
        <w:t>Giáo dục đại học; Marketing truyền thông xã hội; Quyết định lựa chọn trường đại học</w:t>
      </w:r>
    </w:p>
    <w:p w14:paraId="0AE88AA5" w14:textId="77777777" w:rsidR="00B51416" w:rsidRPr="004D004D" w:rsidRDefault="00B51416" w:rsidP="00B51416">
      <w:pPr>
        <w:spacing w:before="120"/>
      </w:pPr>
      <w:proofErr w:type="gramStart"/>
      <w:r w:rsidRPr="004D004D">
        <w:rPr>
          <w:b/>
          <w:bCs/>
        </w:rPr>
        <w:t>Mã</w:t>
      </w:r>
      <w:proofErr w:type="gramEnd"/>
      <w:r w:rsidRPr="004D004D">
        <w:rPr>
          <w:b/>
          <w:bCs/>
        </w:rPr>
        <w:t xml:space="preserve"> JEL:</w:t>
      </w:r>
      <w:r w:rsidRPr="004D004D">
        <w:t xml:space="preserve"> M31, I23, D83</w:t>
      </w:r>
    </w:p>
    <w:p w14:paraId="2CF81A29" w14:textId="161B99FC" w:rsidR="002F3079" w:rsidRPr="006147DD" w:rsidRDefault="00A7732F" w:rsidP="005B7FD4">
      <w:pPr>
        <w:spacing w:before="120"/>
        <w:jc w:val="both"/>
        <w:rPr>
          <w:b/>
          <w:bCs/>
        </w:rPr>
      </w:pPr>
      <w:r w:rsidRPr="006147DD">
        <w:rPr>
          <w:b/>
          <w:bCs/>
        </w:rPr>
        <w:t xml:space="preserve">1. </w:t>
      </w:r>
      <w:r w:rsidR="00FF5625" w:rsidRPr="006147DD">
        <w:rPr>
          <w:b/>
          <w:bCs/>
        </w:rPr>
        <w:t>Giới thiệu</w:t>
      </w:r>
    </w:p>
    <w:p w14:paraId="56D2463E" w14:textId="54230F1D" w:rsidR="00507389" w:rsidRPr="006147DD" w:rsidRDefault="00507389" w:rsidP="004E06EC">
      <w:pPr>
        <w:pBdr>
          <w:top w:val="nil"/>
          <w:left w:val="nil"/>
          <w:bottom w:val="nil"/>
          <w:right w:val="nil"/>
          <w:between w:val="nil"/>
        </w:pBdr>
        <w:spacing w:before="120" w:after="120" w:line="288" w:lineRule="auto"/>
        <w:jc w:val="both"/>
      </w:pPr>
      <w:r w:rsidRPr="006147DD">
        <w:t xml:space="preserve">Trong bối cảnh ngày nay, </w:t>
      </w:r>
      <w:r w:rsidR="00747214" w:rsidRPr="006147DD">
        <w:t>m</w:t>
      </w:r>
      <w:r w:rsidRPr="006147DD">
        <w:t>arketing truyền thông xã hội đóng vai trò quan trọng đối với bất cứ tổ chức nào</w:t>
      </w:r>
      <w:r w:rsidR="001F28BB" w:rsidRPr="006147DD">
        <w:t>, ngay cả lĩnh vực giáo dục đại học</w:t>
      </w:r>
      <w:r w:rsidRPr="006147DD">
        <w:t xml:space="preserve">. Các nghiên cứu từ lý thuyết đến thực nghiệm đều khẳng định marketing truyền thông xã hội có tác động tích cực đến quyết định lựa chọn dịch vụ hay quyết định mua sản phẩm/dịch vụ. </w:t>
      </w:r>
      <w:r w:rsidR="00E235C6" w:rsidRPr="006147DD">
        <w:rPr>
          <w:rFonts w:eastAsiaTheme="minorHAnsi"/>
          <w:kern w:val="2"/>
          <w14:ligatures w14:val="standardContextual"/>
        </w:rPr>
        <w:t>Peruta</w:t>
      </w:r>
      <w:r w:rsidR="004D74FA" w:rsidRPr="006147DD">
        <w:rPr>
          <w:rFonts w:eastAsiaTheme="minorHAnsi"/>
          <w:kern w:val="2"/>
          <w14:ligatures w14:val="standardContextual"/>
        </w:rPr>
        <w:t xml:space="preserve"> và</w:t>
      </w:r>
      <w:r w:rsidR="001F28BB" w:rsidRPr="006147DD">
        <w:t xml:space="preserve"> </w:t>
      </w:r>
      <w:r w:rsidR="004D74FA" w:rsidRPr="006147DD">
        <w:rPr>
          <w:rFonts w:eastAsiaTheme="minorHAnsi"/>
          <w:kern w:val="2"/>
          <w14:ligatures w14:val="standardContextual"/>
        </w:rPr>
        <w:t>S</w:t>
      </w:r>
      <w:r w:rsidR="00E235C6" w:rsidRPr="006147DD">
        <w:rPr>
          <w:rFonts w:eastAsiaTheme="minorHAnsi"/>
          <w:kern w:val="2"/>
          <w14:ligatures w14:val="standardContextual"/>
        </w:rPr>
        <w:t>hields</w:t>
      </w:r>
      <w:r w:rsidR="001F28BB" w:rsidRPr="006147DD">
        <w:t xml:space="preserve"> </w:t>
      </w:r>
      <w:r w:rsidR="00E235C6" w:rsidRPr="006147DD">
        <w:rPr>
          <w:rFonts w:eastAsiaTheme="minorHAnsi"/>
          <w:kern w:val="2"/>
          <w14:ligatures w14:val="standardContextual"/>
        </w:rPr>
        <w:t>(2017)</w:t>
      </w:r>
      <w:r w:rsidR="001F28BB" w:rsidRPr="006147DD">
        <w:rPr>
          <w:rFonts w:eastAsiaTheme="minorHAnsi"/>
          <w:kern w:val="2"/>
          <w14:ligatures w14:val="standardContextual"/>
        </w:rPr>
        <w:t xml:space="preserve"> </w:t>
      </w:r>
      <w:r w:rsidR="004D74FA" w:rsidRPr="006147DD">
        <w:rPr>
          <w:rFonts w:eastAsiaTheme="minorHAnsi"/>
          <w:kern w:val="2"/>
          <w14:ligatures w14:val="standardContextual"/>
        </w:rPr>
        <w:t xml:space="preserve">đã </w:t>
      </w:r>
      <w:r w:rsidR="00E235C6" w:rsidRPr="006147DD">
        <w:rPr>
          <w:rFonts w:eastAsiaTheme="minorHAnsi"/>
          <w:kern w:val="2"/>
          <w14:ligatures w14:val="standardContextual"/>
        </w:rPr>
        <w:t xml:space="preserve">phân tích cách các trường đại học sử dụng Facebook để tương tác với sinh viên tiềm năng và hiện tại, đồng thời đánh giá </w:t>
      </w:r>
      <w:r w:rsidR="00E235C6" w:rsidRPr="006147DD">
        <w:t>hiệu</w:t>
      </w:r>
      <w:r w:rsidR="00E235C6" w:rsidRPr="006147DD">
        <w:rPr>
          <w:rFonts w:eastAsiaTheme="minorHAnsi"/>
          <w:kern w:val="2"/>
          <w14:ligatures w14:val="standardContextual"/>
        </w:rPr>
        <w:t xml:space="preserve"> quả của các chiến lược truyền thông xã hội trong việc thu hút sinh viên.</w:t>
      </w:r>
      <w:r w:rsidR="001F28BB" w:rsidRPr="006147DD">
        <w:t xml:space="preserve"> </w:t>
      </w:r>
      <w:r w:rsidR="00704452" w:rsidRPr="006147DD">
        <w:t xml:space="preserve">Tomaszewicz và Chrąchol Barczyk (2024) đã nghiên cứu xác định các yếu tố truyền miệng điện tử (eWOM), nội dung giải trí và tương tác tác động đến quyết định chọn trường đại học. Ở Việt Nam, Hà Nam Khánh Giao và Trần Thanh Hiệp (2022) nghiên cứu tác động của truyền miệng điện tử đến ý định chọn Trường Đại học Sài Gòn. </w:t>
      </w:r>
      <w:r w:rsidR="00704452" w:rsidRPr="006147DD">
        <w:rPr>
          <w:rStyle w:val="relative"/>
          <w:rFonts w:eastAsiaTheme="majorEastAsia"/>
        </w:rPr>
        <w:t>Nghiên cứu của Lê Thị Thanh Thủy và Lê Đỗ Thu Phương (2022) không liên quan trực tiếp đến marketing truyền thông xã hội nhưng c</w:t>
      </w:r>
      <w:r w:rsidR="00EB1A11" w:rsidRPr="006147DD">
        <w:rPr>
          <w:rStyle w:val="relative"/>
          <w:rFonts w:eastAsiaTheme="majorEastAsia"/>
        </w:rPr>
        <w:t>ó</w:t>
      </w:r>
      <w:r w:rsidR="00704452" w:rsidRPr="006147DD">
        <w:rPr>
          <w:rStyle w:val="relative"/>
          <w:rFonts w:eastAsiaTheme="majorEastAsia"/>
        </w:rPr>
        <w:t xml:space="preserve"> đề cập đến xu hư</w:t>
      </w:r>
      <w:r w:rsidR="005B7FD4" w:rsidRPr="006147DD">
        <w:rPr>
          <w:rStyle w:val="relative"/>
          <w:rFonts w:eastAsiaTheme="majorEastAsia"/>
        </w:rPr>
        <w:t xml:space="preserve">ớng trong quyết định chọn trường đại học. </w:t>
      </w:r>
      <w:r w:rsidR="001F28BB" w:rsidRPr="006147DD">
        <w:t>Mặc dù</w:t>
      </w:r>
      <w:r w:rsidR="009257A4" w:rsidRPr="006147DD">
        <w:t xml:space="preserve"> </w:t>
      </w:r>
      <w:r w:rsidR="001F28BB" w:rsidRPr="006147DD">
        <w:t xml:space="preserve">cho đến nay có nhiều nghiên cứu về marketing truyền thông xã hội tác động đến quyết định lựa chọn dịch vụ </w:t>
      </w:r>
      <w:r w:rsidR="001F28BB" w:rsidRPr="006147DD">
        <w:lastRenderedPageBreak/>
        <w:t xml:space="preserve">nhưng các nghiên cứu tập trung nhiều vào các </w:t>
      </w:r>
      <w:r w:rsidR="005E5085" w:rsidRPr="006147DD">
        <w:t>công cụ</w:t>
      </w:r>
      <w:r w:rsidR="001F28BB" w:rsidRPr="006147DD">
        <w:t xml:space="preserve"> hơn là các thành phần của </w:t>
      </w:r>
      <w:r w:rsidR="00A7732F" w:rsidRPr="006147DD">
        <w:t xml:space="preserve">Marketing </w:t>
      </w:r>
      <w:r w:rsidR="001F28BB" w:rsidRPr="006147DD">
        <w:t>truyền thông xã hội.</w:t>
      </w:r>
    </w:p>
    <w:p w14:paraId="67AD6167" w14:textId="6A85B7A1" w:rsidR="00AA6A25" w:rsidRPr="006147DD" w:rsidRDefault="00507389" w:rsidP="004E06EC">
      <w:pPr>
        <w:pBdr>
          <w:top w:val="nil"/>
          <w:left w:val="nil"/>
          <w:bottom w:val="nil"/>
          <w:right w:val="nil"/>
          <w:between w:val="nil"/>
        </w:pBdr>
        <w:spacing w:before="120" w:after="120" w:line="288" w:lineRule="auto"/>
        <w:jc w:val="both"/>
      </w:pPr>
      <w:r w:rsidRPr="006147DD">
        <w:t>Về bối cảnh thực tiễn</w:t>
      </w:r>
      <w:r w:rsidR="0096356F" w:rsidRPr="006147DD">
        <w:t xml:space="preserve"> </w:t>
      </w:r>
      <w:r w:rsidRPr="006147DD">
        <w:t>hiện nay</w:t>
      </w:r>
      <w:r w:rsidR="00EB1A11" w:rsidRPr="006147DD">
        <w:t>,</w:t>
      </w:r>
      <w:r w:rsidRPr="006147DD">
        <w:t xml:space="preserve"> hầu hết các trường đại học đều đẩy mạnh hoạt động tuyển sinh</w:t>
      </w:r>
      <w:r w:rsidR="00966945" w:rsidRPr="006147DD">
        <w:t xml:space="preserve"> trên phương tiện xã hội. </w:t>
      </w:r>
      <w:r w:rsidRPr="006147DD">
        <w:t>Hiện nay, các trường thực hiện rất nhiều phương thức marketing truyền thông xã hộ</w:t>
      </w:r>
      <w:r w:rsidR="001F28BB" w:rsidRPr="006147DD">
        <w:t>i</w:t>
      </w:r>
      <w:r w:rsidRPr="006147DD">
        <w:t xml:space="preserve"> như Facebook, Ti</w:t>
      </w:r>
      <w:r w:rsidR="00A7732F" w:rsidRPr="006147DD">
        <w:t>k</w:t>
      </w:r>
      <w:r w:rsidRPr="006147DD">
        <w:t xml:space="preserve">tok, </w:t>
      </w:r>
      <w:proofErr w:type="gramStart"/>
      <w:r w:rsidRPr="006147DD">
        <w:t>Youtube,</w:t>
      </w:r>
      <w:r w:rsidR="0096356F" w:rsidRPr="006147DD">
        <w:t>…</w:t>
      </w:r>
      <w:proofErr w:type="gramEnd"/>
      <w:r w:rsidR="00F225D0" w:rsidRPr="006147DD">
        <w:t xml:space="preserve">Các nghiên cứu trên đã chứng minh marketing truyền thông xã hội tác động đến quyết định chọn trường </w:t>
      </w:r>
      <w:r w:rsidR="00B1263D" w:rsidRPr="006147DD">
        <w:t>đại học của học sinh và sinh viên.</w:t>
      </w:r>
      <w:r w:rsidRPr="006147DD">
        <w:t xml:space="preserve"> Hoạt động tuyển sinh của các trường đại học </w:t>
      </w:r>
      <w:r w:rsidR="00B1263D" w:rsidRPr="006147DD">
        <w:t xml:space="preserve">hiện nay dựa vào truyền thông xã hội khá lớn và </w:t>
      </w:r>
      <w:r w:rsidRPr="006147DD">
        <w:t>đã đạt được nhiều kết quả tích cực</w:t>
      </w:r>
      <w:r w:rsidR="00B1263D" w:rsidRPr="006147DD">
        <w:t>.</w:t>
      </w:r>
      <w:r w:rsidRPr="006147DD">
        <w:t xml:space="preserve"> Tuy nhiên, Marketing </w:t>
      </w:r>
      <w:r w:rsidR="00A7732F" w:rsidRPr="006147DD">
        <w:t>truyền thông</w:t>
      </w:r>
      <w:r w:rsidRPr="006147DD">
        <w:t xml:space="preserve"> xã hội của các trường đại học rất khác nhau về nội dung, hình thức</w:t>
      </w:r>
      <w:r w:rsidR="00A7732F" w:rsidRPr="006147DD">
        <w:t xml:space="preserve"> </w:t>
      </w:r>
      <w:r w:rsidRPr="006147DD">
        <w:t>và cũng chưa có nhiều thông tin các tr</w:t>
      </w:r>
      <w:r w:rsidR="0096356F" w:rsidRPr="006147DD">
        <w:t>ườ</w:t>
      </w:r>
      <w:r w:rsidRPr="006147DD">
        <w:t xml:space="preserve">ng đại học cho biết tác động của </w:t>
      </w:r>
      <w:r w:rsidR="00C20008" w:rsidRPr="006147DD">
        <w:t xml:space="preserve">truyền thông </w:t>
      </w:r>
      <w:r w:rsidRPr="006147DD">
        <w:t xml:space="preserve">xã hội đến quyết định chọn trường đại học. Nghiên cứu này xác định và đo lường </w:t>
      </w:r>
      <w:r w:rsidR="00B1263D" w:rsidRPr="006147DD">
        <w:t>thành phần của</w:t>
      </w:r>
      <w:r w:rsidRPr="006147DD">
        <w:t xml:space="preserve"> </w:t>
      </w:r>
      <w:r w:rsidR="00B1263D" w:rsidRPr="006147DD">
        <w:t>m</w:t>
      </w:r>
      <w:r w:rsidRPr="006147DD">
        <w:t xml:space="preserve">arketing truyền thông xã hội </w:t>
      </w:r>
      <w:r w:rsidR="00B1263D" w:rsidRPr="006147DD">
        <w:t xml:space="preserve">tác động </w:t>
      </w:r>
      <w:r w:rsidRPr="006147DD">
        <w:t xml:space="preserve">đến quyết định lựa chọn trường đại học của học sinh </w:t>
      </w:r>
      <w:r w:rsidR="0096356F" w:rsidRPr="006147DD">
        <w:t xml:space="preserve">phổ thông </w:t>
      </w:r>
      <w:r w:rsidRPr="006147DD">
        <w:t xml:space="preserve">và sinh viên đại học. Từ đó, đề xuất hàm ý quản trị để giúp cho các trường đại học có những </w:t>
      </w:r>
      <w:r w:rsidR="0096356F" w:rsidRPr="006147DD">
        <w:t>chính sách</w:t>
      </w:r>
      <w:r w:rsidRPr="006147DD">
        <w:t xml:space="preserve"> thu hút nhiều học sinh </w:t>
      </w:r>
      <w:r w:rsidR="00366F33" w:rsidRPr="006147DD">
        <w:t>vào mạng xã hội để từ đó quyết định lựa chọn trường đại học để theo học tập.</w:t>
      </w:r>
    </w:p>
    <w:p w14:paraId="63EF6C5B" w14:textId="041DFD59" w:rsidR="007D4505" w:rsidRPr="006147DD" w:rsidRDefault="00A7732F" w:rsidP="005B7FD4">
      <w:pPr>
        <w:pStyle w:val="ListParagraph"/>
        <w:tabs>
          <w:tab w:val="left" w:pos="426"/>
        </w:tabs>
        <w:spacing w:before="120"/>
        <w:ind w:left="0"/>
        <w:contextualSpacing w:val="0"/>
        <w:jc w:val="both"/>
        <w:rPr>
          <w:b/>
          <w:bCs/>
        </w:rPr>
      </w:pPr>
      <w:r w:rsidRPr="006147DD">
        <w:rPr>
          <w:b/>
          <w:bCs/>
        </w:rPr>
        <w:t xml:space="preserve">2. </w:t>
      </w:r>
      <w:r w:rsidR="00FF5625" w:rsidRPr="006147DD">
        <w:rPr>
          <w:b/>
          <w:bCs/>
        </w:rPr>
        <w:t>Cơ sở lý thuyết</w:t>
      </w:r>
      <w:r w:rsidR="00366F33" w:rsidRPr="006147DD">
        <w:rPr>
          <w:b/>
          <w:bCs/>
        </w:rPr>
        <w:t xml:space="preserve"> và mô hình nghiên cứu</w:t>
      </w:r>
    </w:p>
    <w:p w14:paraId="6CDC332A" w14:textId="63441F32" w:rsidR="00443A95" w:rsidRPr="006147DD" w:rsidRDefault="007E3670" w:rsidP="005B7FD4">
      <w:pPr>
        <w:spacing w:before="120"/>
        <w:jc w:val="both"/>
        <w:rPr>
          <w:b/>
          <w:bCs/>
          <w:i/>
          <w:iCs/>
        </w:rPr>
      </w:pPr>
      <w:r w:rsidRPr="006147DD">
        <w:rPr>
          <w:b/>
          <w:bCs/>
          <w:i/>
          <w:iCs/>
        </w:rPr>
        <w:t>2.1</w:t>
      </w:r>
      <w:r w:rsidR="00A7732F" w:rsidRPr="006147DD">
        <w:rPr>
          <w:b/>
          <w:bCs/>
          <w:i/>
          <w:iCs/>
        </w:rPr>
        <w:t xml:space="preserve">. </w:t>
      </w:r>
      <w:r w:rsidR="00507389" w:rsidRPr="006147DD">
        <w:rPr>
          <w:b/>
          <w:bCs/>
          <w:i/>
          <w:iCs/>
        </w:rPr>
        <w:t xml:space="preserve">Marketing </w:t>
      </w:r>
      <w:r w:rsidR="00C20008" w:rsidRPr="006147DD">
        <w:rPr>
          <w:b/>
          <w:bCs/>
          <w:i/>
          <w:iCs/>
        </w:rPr>
        <w:t>truyền thông</w:t>
      </w:r>
      <w:r w:rsidR="00507389" w:rsidRPr="006147DD">
        <w:rPr>
          <w:b/>
          <w:bCs/>
          <w:i/>
          <w:iCs/>
        </w:rPr>
        <w:t xml:space="preserve"> xã hội</w:t>
      </w:r>
    </w:p>
    <w:p w14:paraId="49D54CC7" w14:textId="064AB42F" w:rsidR="005D7547" w:rsidRPr="006147DD" w:rsidRDefault="002E4D61" w:rsidP="004E06EC">
      <w:pPr>
        <w:pBdr>
          <w:top w:val="nil"/>
          <w:left w:val="nil"/>
          <w:bottom w:val="nil"/>
          <w:right w:val="nil"/>
          <w:between w:val="nil"/>
        </w:pBdr>
        <w:spacing w:before="120" w:after="120" w:line="288" w:lineRule="auto"/>
        <w:jc w:val="both"/>
        <w:rPr>
          <w:rFonts w:eastAsiaTheme="minorHAnsi"/>
          <w:kern w:val="2"/>
          <w14:ligatures w14:val="standardContextual"/>
        </w:rPr>
      </w:pPr>
      <w:r w:rsidRPr="006147DD">
        <w:rPr>
          <w:rFonts w:eastAsiaTheme="minorHAnsi"/>
          <w:kern w:val="2"/>
          <w14:ligatures w14:val="standardContextual"/>
        </w:rPr>
        <w:t>Marketing truyền thông xã hội (S</w:t>
      </w:r>
      <w:r w:rsidR="0003549F" w:rsidRPr="006147DD">
        <w:rPr>
          <w:rFonts w:eastAsiaTheme="minorHAnsi"/>
          <w:kern w:val="2"/>
          <w14:ligatures w14:val="standardContextual"/>
        </w:rPr>
        <w:t>ocial media marketing</w:t>
      </w:r>
      <w:r w:rsidRPr="006147DD">
        <w:rPr>
          <w:rFonts w:eastAsiaTheme="minorHAnsi"/>
          <w:kern w:val="2"/>
          <w14:ligatures w14:val="standardContextual"/>
        </w:rPr>
        <w:t>)</w:t>
      </w:r>
      <w:r w:rsidR="0003549F" w:rsidRPr="006147DD">
        <w:rPr>
          <w:rFonts w:eastAsiaTheme="minorHAnsi"/>
          <w:kern w:val="2"/>
          <w14:ligatures w14:val="standardContextual"/>
        </w:rPr>
        <w:t xml:space="preserve">, hiện nay được dịch nhiều </w:t>
      </w:r>
      <w:r w:rsidR="000E1D27" w:rsidRPr="006147DD">
        <w:rPr>
          <w:rFonts w:eastAsiaTheme="minorHAnsi"/>
          <w:kern w:val="2"/>
          <w14:ligatures w14:val="standardContextual"/>
        </w:rPr>
        <w:t>nghĩa</w:t>
      </w:r>
      <w:r w:rsidR="0003549F" w:rsidRPr="006147DD">
        <w:rPr>
          <w:rFonts w:eastAsiaTheme="minorHAnsi"/>
          <w:kern w:val="2"/>
          <w14:ligatures w14:val="standardContextual"/>
        </w:rPr>
        <w:t xml:space="preserve"> khác nhau, trong nghiên cứu này </w:t>
      </w:r>
      <w:r w:rsidR="00DA35FB">
        <w:rPr>
          <w:rFonts w:eastAsiaTheme="minorHAnsi"/>
          <w:kern w:val="2"/>
          <w14:ligatures w14:val="standardContextual"/>
        </w:rPr>
        <w:t>“</w:t>
      </w:r>
      <w:r w:rsidR="00690340" w:rsidRPr="006147DD">
        <w:rPr>
          <w:rFonts w:eastAsiaTheme="minorHAnsi"/>
          <w:kern w:val="2"/>
          <w14:ligatures w14:val="standardContextual"/>
        </w:rPr>
        <w:t>Social media marketing</w:t>
      </w:r>
      <w:r w:rsidR="00DA35FB">
        <w:rPr>
          <w:rFonts w:eastAsiaTheme="minorHAnsi"/>
          <w:kern w:val="2"/>
          <w14:ligatures w14:val="standardContextual"/>
        </w:rPr>
        <w:t>”</w:t>
      </w:r>
      <w:r w:rsidR="00690340" w:rsidRPr="006147DD">
        <w:rPr>
          <w:rFonts w:eastAsiaTheme="minorHAnsi"/>
          <w:kern w:val="2"/>
          <w14:ligatures w14:val="standardContextual"/>
        </w:rPr>
        <w:t xml:space="preserve"> </w:t>
      </w:r>
      <w:r w:rsidR="0003549F" w:rsidRPr="006147DD">
        <w:rPr>
          <w:rFonts w:eastAsiaTheme="minorHAnsi"/>
          <w:kern w:val="2"/>
          <w14:ligatures w14:val="standardContextual"/>
        </w:rPr>
        <w:t xml:space="preserve">thống nhất </w:t>
      </w:r>
      <w:r w:rsidR="000E1D27" w:rsidRPr="006147DD">
        <w:rPr>
          <w:rFonts w:eastAsiaTheme="minorHAnsi"/>
          <w:kern w:val="2"/>
          <w14:ligatures w14:val="standardContextual"/>
        </w:rPr>
        <w:t>dịch</w:t>
      </w:r>
      <w:r w:rsidR="0003549F" w:rsidRPr="006147DD">
        <w:rPr>
          <w:rFonts w:eastAsiaTheme="minorHAnsi"/>
          <w:kern w:val="2"/>
          <w14:ligatures w14:val="standardContextual"/>
        </w:rPr>
        <w:t xml:space="preserve"> “Marketing truyền thông xã hội”</w:t>
      </w:r>
      <w:r w:rsidR="00D44B41" w:rsidRPr="006147DD">
        <w:rPr>
          <w:rFonts w:eastAsiaTheme="minorHAnsi"/>
          <w:kern w:val="2"/>
          <w14:ligatures w14:val="standardContextual"/>
        </w:rPr>
        <w:t xml:space="preserve">. </w:t>
      </w:r>
      <w:r w:rsidR="00690340" w:rsidRPr="006147DD">
        <w:rPr>
          <w:rFonts w:eastAsiaTheme="minorHAnsi"/>
          <w:kern w:val="2"/>
          <w14:ligatures w14:val="standardContextual"/>
        </w:rPr>
        <w:t xml:space="preserve">Marketing truyền thông xã hội </w:t>
      </w:r>
      <w:r w:rsidRPr="006147DD">
        <w:rPr>
          <w:rFonts w:eastAsiaTheme="minorHAnsi"/>
          <w:kern w:val="2"/>
          <w14:ligatures w14:val="standardContextual"/>
        </w:rPr>
        <w:t xml:space="preserve">được hiểu là quá trình sử dụng các nền tảng và trang web mạng xã hội nhằm quảng bá sản phẩm </w:t>
      </w:r>
      <w:r w:rsidRPr="006147DD">
        <w:t>hoặc</w:t>
      </w:r>
      <w:r w:rsidRPr="006147DD">
        <w:rPr>
          <w:rFonts w:eastAsiaTheme="minorHAnsi"/>
          <w:kern w:val="2"/>
          <w14:ligatures w14:val="standardContextual"/>
        </w:rPr>
        <w:t xml:space="preserve"> dịch vụ, thu hút sự chú ý của khách hàng và gia tăng lượng truy cập. Theo Kaplan </w:t>
      </w:r>
      <w:r w:rsidR="004D74FA" w:rsidRPr="006147DD">
        <w:rPr>
          <w:rFonts w:eastAsiaTheme="minorHAnsi"/>
          <w:kern w:val="2"/>
          <w14:ligatures w14:val="standardContextual"/>
        </w:rPr>
        <w:t xml:space="preserve">và </w:t>
      </w:r>
      <w:r w:rsidRPr="006147DD">
        <w:rPr>
          <w:rFonts w:eastAsiaTheme="minorHAnsi"/>
          <w:kern w:val="2"/>
          <w14:ligatures w14:val="standardContextual"/>
        </w:rPr>
        <w:t xml:space="preserve">Haenlein (2010), </w:t>
      </w:r>
      <w:r w:rsidR="00690340" w:rsidRPr="006147DD">
        <w:rPr>
          <w:rFonts w:eastAsiaTheme="minorHAnsi"/>
          <w:kern w:val="2"/>
          <w14:ligatures w14:val="standardContextual"/>
        </w:rPr>
        <w:t>marketing truyền thông xã hội</w:t>
      </w:r>
      <w:r w:rsidRPr="006147DD">
        <w:rPr>
          <w:rFonts w:eastAsiaTheme="minorHAnsi"/>
          <w:kern w:val="2"/>
          <w14:ligatures w14:val="standardContextual"/>
        </w:rPr>
        <w:t xml:space="preserve"> là việc khai thác các nền tảng mạng xã hội để hỗ trợ hoạt động quảng bá thương hiệu. </w:t>
      </w:r>
      <w:r w:rsidR="00275734" w:rsidRPr="006147DD">
        <w:rPr>
          <w:rFonts w:eastAsiaTheme="minorHAnsi"/>
          <w:kern w:val="2"/>
          <w14:ligatures w14:val="standardContextual"/>
        </w:rPr>
        <w:t xml:space="preserve">Trong lĩnh vực giáo dục đại học, </w:t>
      </w:r>
      <w:r w:rsidR="00DE4158" w:rsidRPr="006147DD">
        <w:rPr>
          <w:rFonts w:eastAsiaTheme="minorHAnsi"/>
          <w:kern w:val="2"/>
          <w14:ligatures w14:val="standardContextual"/>
        </w:rPr>
        <w:t xml:space="preserve">nhiều nhà nghiên cứu </w:t>
      </w:r>
      <w:r w:rsidR="00C079EA" w:rsidRPr="006147DD">
        <w:rPr>
          <w:rFonts w:eastAsiaTheme="minorHAnsi"/>
          <w:kern w:val="2"/>
          <w14:ligatures w14:val="standardContextual"/>
        </w:rPr>
        <w:t>như</w:t>
      </w:r>
      <w:r w:rsidR="002972C1" w:rsidRPr="006147DD">
        <w:rPr>
          <w:rFonts w:eastAsiaTheme="minorHAnsi"/>
          <w:kern w:val="2"/>
          <w14:ligatures w14:val="standardContextual"/>
        </w:rPr>
        <w:t xml:space="preserve"> Al-Dmour và cộng sự (2024),</w:t>
      </w:r>
      <w:r w:rsidR="00AA4439" w:rsidRPr="006147DD">
        <w:rPr>
          <w:rFonts w:eastAsiaTheme="minorHAnsi"/>
          <w:kern w:val="2"/>
          <w14:ligatures w14:val="standardContextual"/>
        </w:rPr>
        <w:t xml:space="preserve"> Pawar (2024</w:t>
      </w:r>
      <w:r w:rsidR="00E33EDE" w:rsidRPr="006147DD">
        <w:rPr>
          <w:rFonts w:eastAsiaTheme="minorHAnsi"/>
          <w:kern w:val="2"/>
          <w14:ligatures w14:val="standardContextual"/>
        </w:rPr>
        <w:t xml:space="preserve">), Nyangau </w:t>
      </w:r>
      <w:r w:rsidR="00643CCD" w:rsidRPr="006147DD">
        <w:rPr>
          <w:rFonts w:eastAsiaTheme="minorHAnsi"/>
          <w:kern w:val="2"/>
          <w14:ligatures w14:val="standardContextual"/>
        </w:rPr>
        <w:t>và</w:t>
      </w:r>
      <w:r w:rsidR="00E33EDE" w:rsidRPr="006147DD">
        <w:rPr>
          <w:rFonts w:eastAsiaTheme="minorHAnsi"/>
          <w:kern w:val="2"/>
          <w14:ligatures w14:val="standardContextual"/>
        </w:rPr>
        <w:t xml:space="preserve"> Bado</w:t>
      </w:r>
      <w:r w:rsidR="003F0298" w:rsidRPr="006147DD">
        <w:rPr>
          <w:rFonts w:eastAsiaTheme="minorHAnsi"/>
          <w:kern w:val="2"/>
          <w14:ligatures w14:val="standardContextual"/>
        </w:rPr>
        <w:t xml:space="preserve"> (</w:t>
      </w:r>
      <w:r w:rsidR="00E33EDE" w:rsidRPr="006147DD">
        <w:rPr>
          <w:rFonts w:eastAsiaTheme="minorHAnsi"/>
          <w:kern w:val="2"/>
          <w14:ligatures w14:val="standardContextual"/>
        </w:rPr>
        <w:t>2012</w:t>
      </w:r>
      <w:proofErr w:type="gramStart"/>
      <w:r w:rsidR="00E33EDE" w:rsidRPr="006147DD">
        <w:rPr>
          <w:rFonts w:eastAsiaTheme="minorHAnsi"/>
          <w:kern w:val="2"/>
          <w14:ligatures w14:val="standardContextual"/>
        </w:rPr>
        <w:t>)</w:t>
      </w:r>
      <w:r w:rsidR="003F0298" w:rsidRPr="006147DD">
        <w:rPr>
          <w:rFonts w:eastAsiaTheme="minorHAnsi"/>
          <w:kern w:val="2"/>
          <w14:ligatures w14:val="standardContextual"/>
        </w:rPr>
        <w:t>,…</w:t>
      </w:r>
      <w:proofErr w:type="gramEnd"/>
      <w:r w:rsidR="003F0298" w:rsidRPr="006147DD">
        <w:rPr>
          <w:rFonts w:eastAsiaTheme="minorHAnsi"/>
          <w:kern w:val="2"/>
          <w14:ligatures w14:val="standardContextual"/>
        </w:rPr>
        <w:t xml:space="preserve"> đã nghiên cứu </w:t>
      </w:r>
      <w:r w:rsidR="00690340" w:rsidRPr="006147DD">
        <w:rPr>
          <w:rFonts w:eastAsiaTheme="minorHAnsi"/>
          <w:kern w:val="2"/>
          <w14:ligatures w14:val="standardContextual"/>
        </w:rPr>
        <w:t>marketing truyền thông xã hội</w:t>
      </w:r>
      <w:r w:rsidR="003F0298" w:rsidRPr="006147DD">
        <w:rPr>
          <w:rFonts w:eastAsiaTheme="minorHAnsi"/>
          <w:kern w:val="2"/>
          <w14:ligatures w14:val="standardContextual"/>
        </w:rPr>
        <w:t xml:space="preserve"> trong lĩnh vực giáo dục đại học và </w:t>
      </w:r>
      <w:r w:rsidR="00C227C4" w:rsidRPr="006147DD">
        <w:rPr>
          <w:rFonts w:eastAsiaTheme="minorHAnsi"/>
          <w:kern w:val="2"/>
          <w14:ligatures w14:val="standardContextual"/>
        </w:rPr>
        <w:t xml:space="preserve">cho </w:t>
      </w:r>
      <w:r w:rsidR="00CA5824" w:rsidRPr="006147DD">
        <w:rPr>
          <w:rFonts w:eastAsiaTheme="minorHAnsi"/>
          <w:kern w:val="2"/>
          <w14:ligatures w14:val="standardContextual"/>
        </w:rPr>
        <w:t>rằng,</w:t>
      </w:r>
      <w:r w:rsidR="00C227C4" w:rsidRPr="006147DD">
        <w:rPr>
          <w:rFonts w:eastAsiaTheme="minorHAnsi"/>
          <w:kern w:val="2"/>
          <w14:ligatures w14:val="standardContextual"/>
        </w:rPr>
        <w:t xml:space="preserve"> </w:t>
      </w:r>
      <w:r w:rsidR="00690340" w:rsidRPr="006147DD">
        <w:rPr>
          <w:rFonts w:eastAsiaTheme="minorHAnsi"/>
          <w:kern w:val="2"/>
          <w14:ligatures w14:val="standardContextual"/>
        </w:rPr>
        <w:t>marketing truyền thông xã hội</w:t>
      </w:r>
      <w:r w:rsidR="00C227C4" w:rsidRPr="006147DD">
        <w:rPr>
          <w:rFonts w:eastAsiaTheme="minorHAnsi"/>
          <w:kern w:val="2"/>
          <w14:ligatures w14:val="standardContextual"/>
        </w:rPr>
        <w:t xml:space="preserve"> là sử dụng các nền tảng mạng xã hội để thu hút học sinh </w:t>
      </w:r>
      <w:r w:rsidR="005D7547" w:rsidRPr="006147DD">
        <w:rPr>
          <w:rFonts w:eastAsiaTheme="minorHAnsi"/>
          <w:kern w:val="2"/>
          <w14:ligatures w14:val="standardContextual"/>
        </w:rPr>
        <w:t>lựa chọn trường đại học theo học.</w:t>
      </w:r>
    </w:p>
    <w:p w14:paraId="14A6D1BC" w14:textId="43775061" w:rsidR="00B959D0" w:rsidRPr="006147DD" w:rsidRDefault="00821C3F" w:rsidP="00236996">
      <w:pPr>
        <w:pBdr>
          <w:top w:val="nil"/>
          <w:left w:val="nil"/>
          <w:bottom w:val="nil"/>
          <w:right w:val="nil"/>
          <w:between w:val="nil"/>
        </w:pBdr>
        <w:spacing w:before="120" w:after="120" w:line="288" w:lineRule="auto"/>
        <w:jc w:val="both"/>
      </w:pPr>
      <w:r w:rsidRPr="006147DD">
        <w:rPr>
          <w:rFonts w:eastAsiaTheme="minorHAnsi"/>
          <w:kern w:val="2"/>
          <w14:ligatures w14:val="standardContextual"/>
        </w:rPr>
        <w:t xml:space="preserve">Kim và Ko (2010) </w:t>
      </w:r>
      <w:r w:rsidR="009F1CED" w:rsidRPr="006147DD">
        <w:rPr>
          <w:rFonts w:eastAsiaTheme="minorHAnsi"/>
          <w:kern w:val="2"/>
          <w14:ligatures w14:val="standardContextual"/>
        </w:rPr>
        <w:t xml:space="preserve">đã phân loại </w:t>
      </w:r>
      <w:r w:rsidR="00690340" w:rsidRPr="006147DD">
        <w:rPr>
          <w:rFonts w:eastAsiaTheme="minorHAnsi"/>
          <w:kern w:val="2"/>
          <w14:ligatures w14:val="standardContextual"/>
        </w:rPr>
        <w:t>marketing truyền thông xã hội</w:t>
      </w:r>
      <w:r w:rsidR="009F1CED" w:rsidRPr="006147DD">
        <w:rPr>
          <w:rFonts w:eastAsiaTheme="minorHAnsi"/>
          <w:kern w:val="2"/>
          <w14:ligatures w14:val="standardContextual"/>
        </w:rPr>
        <w:t xml:space="preserve"> gồm 5 thành phần: </w:t>
      </w:r>
      <w:r w:rsidR="00725B3E" w:rsidRPr="006147DD">
        <w:rPr>
          <w:rFonts w:eastAsiaTheme="minorHAnsi"/>
          <w:kern w:val="2"/>
          <w14:ligatures w14:val="standardContextual"/>
        </w:rPr>
        <w:t>tương tác, giải trí, tùy chỉnh, xu hướng và truyền miệng điện tử.</w:t>
      </w:r>
      <w:r w:rsidR="00932223" w:rsidRPr="006147DD">
        <w:rPr>
          <w:rFonts w:eastAsiaTheme="minorHAnsi"/>
          <w:kern w:val="2"/>
          <w14:ligatures w14:val="standardContextual"/>
        </w:rPr>
        <w:t xml:space="preserve"> Tương tác</w:t>
      </w:r>
      <w:r w:rsidR="00C77CBA" w:rsidRPr="006147DD">
        <w:rPr>
          <w:rFonts w:eastAsiaTheme="minorHAnsi"/>
          <w:kern w:val="2"/>
          <w14:ligatures w14:val="standardContextual"/>
        </w:rPr>
        <w:t xml:space="preserve"> </w:t>
      </w:r>
      <w:r w:rsidR="00932223" w:rsidRPr="006147DD">
        <w:rPr>
          <w:rFonts w:eastAsiaTheme="minorHAnsi"/>
          <w:kern w:val="2"/>
          <w14:ligatures w14:val="standardContextual"/>
        </w:rPr>
        <w:t>gồm tương tác ảo và tranh luận về các hàng hóa, dịch vụ hoặc thương hiệu cụ thể, chia sẻ ý tưởng và suy nghĩ. Giải trí</w:t>
      </w:r>
      <w:r w:rsidR="00211994" w:rsidRPr="006147DD">
        <w:rPr>
          <w:rFonts w:eastAsiaTheme="minorHAnsi"/>
          <w:kern w:val="2"/>
          <w14:ligatures w14:val="standardContextual"/>
        </w:rPr>
        <w:t xml:space="preserve"> là </w:t>
      </w:r>
      <w:r w:rsidR="00932223" w:rsidRPr="006147DD">
        <w:rPr>
          <w:rFonts w:eastAsiaTheme="minorHAnsi"/>
          <w:kern w:val="2"/>
          <w14:ligatures w14:val="standardContextual"/>
        </w:rPr>
        <w:t>hiệu ứng của việc vui chơi và chơi trên phương tiện truyền thông xã hội, với người dùng tìm kiếm sự thích thú, niềm vui và cộng đồng ảo. Tùy chỉnh</w:t>
      </w:r>
      <w:r w:rsidR="00211994" w:rsidRPr="006147DD">
        <w:rPr>
          <w:rFonts w:eastAsiaTheme="minorHAnsi"/>
          <w:kern w:val="2"/>
          <w14:ligatures w14:val="standardContextual"/>
        </w:rPr>
        <w:t xml:space="preserve"> </w:t>
      </w:r>
      <w:r w:rsidR="00932223" w:rsidRPr="006147DD">
        <w:rPr>
          <w:rFonts w:eastAsiaTheme="minorHAnsi"/>
          <w:kern w:val="2"/>
          <w14:ligatures w14:val="standardContextual"/>
        </w:rPr>
        <w:t xml:space="preserve">gồm người tiêu dùng nhận thông tin được tùy chỉnh cá nhân được lấy từ nhiều nguồn, được sử dụng như một kỹ thuật để đạt được sự hài lòng của khách hàng. </w:t>
      </w:r>
      <w:r w:rsidR="0012527A" w:rsidRPr="006147DD">
        <w:rPr>
          <w:rFonts w:eastAsiaTheme="minorHAnsi"/>
          <w:kern w:val="2"/>
          <w14:ligatures w14:val="standardContextual"/>
        </w:rPr>
        <w:t xml:space="preserve">Xu hướng là </w:t>
      </w:r>
      <w:r w:rsidR="00932223" w:rsidRPr="006147DD">
        <w:rPr>
          <w:rFonts w:eastAsiaTheme="minorHAnsi"/>
          <w:kern w:val="2"/>
          <w14:ligatures w14:val="standardContextual"/>
        </w:rPr>
        <w:t>đề cập đến việc cung cấp thông tin mới nhất về sản phẩm hoặc dịch vụ. Mọi người có xu hướng tin tưởng các nền tảng truyền thông xã hội cung cấp thông tin mới nhất.</w:t>
      </w:r>
      <w:r w:rsidR="0012527A" w:rsidRPr="006147DD">
        <w:rPr>
          <w:rFonts w:eastAsiaTheme="minorHAnsi"/>
          <w:kern w:val="2"/>
          <w14:ligatures w14:val="standardContextual"/>
        </w:rPr>
        <w:t xml:space="preserve"> </w:t>
      </w:r>
      <w:r w:rsidR="00932223" w:rsidRPr="006147DD">
        <w:rPr>
          <w:rFonts w:eastAsiaTheme="minorHAnsi"/>
          <w:kern w:val="2"/>
          <w14:ligatures w14:val="standardContextual"/>
        </w:rPr>
        <w:t>Truyền miệng (WoM)</w:t>
      </w:r>
      <w:r w:rsidR="003B388F" w:rsidRPr="006147DD">
        <w:rPr>
          <w:rFonts w:eastAsiaTheme="minorHAnsi"/>
          <w:kern w:val="2"/>
          <w14:ligatures w14:val="standardContextual"/>
        </w:rPr>
        <w:t xml:space="preserve"> là g</w:t>
      </w:r>
      <w:r w:rsidR="00932223" w:rsidRPr="006147DD">
        <w:rPr>
          <w:rFonts w:eastAsiaTheme="minorHAnsi"/>
          <w:kern w:val="2"/>
          <w14:ligatures w14:val="standardContextual"/>
        </w:rPr>
        <w:t xml:space="preserve">iải thích về những trải nghiệm </w:t>
      </w:r>
      <w:r w:rsidR="003B388F" w:rsidRPr="006147DD">
        <w:rPr>
          <w:rFonts w:eastAsiaTheme="minorHAnsi"/>
          <w:kern w:val="2"/>
          <w14:ligatures w14:val="standardContextual"/>
        </w:rPr>
        <w:t xml:space="preserve">của người dùng </w:t>
      </w:r>
      <w:r w:rsidR="00F06DCC" w:rsidRPr="006147DD">
        <w:rPr>
          <w:rFonts w:eastAsiaTheme="minorHAnsi"/>
          <w:kern w:val="2"/>
          <w14:ligatures w14:val="standardContextual"/>
        </w:rPr>
        <w:t xml:space="preserve">gồm </w:t>
      </w:r>
      <w:r w:rsidR="00161D22" w:rsidRPr="006147DD">
        <w:rPr>
          <w:rFonts w:eastAsiaTheme="minorHAnsi"/>
          <w:kern w:val="2"/>
          <w14:ligatures w14:val="standardContextual"/>
        </w:rPr>
        <w:t xml:space="preserve">sự chia thẻ, truyền đạt thông tin và sự tin cậy </w:t>
      </w:r>
      <w:r w:rsidR="00236996" w:rsidRPr="006147DD">
        <w:rPr>
          <w:rFonts w:eastAsiaTheme="minorHAnsi"/>
          <w:kern w:val="2"/>
          <w14:ligatures w14:val="standardContextual"/>
        </w:rPr>
        <w:t>thông tin.</w:t>
      </w:r>
    </w:p>
    <w:p w14:paraId="1AE68A46" w14:textId="33A2455C" w:rsidR="00443A95" w:rsidRPr="006147DD" w:rsidRDefault="001961B4" w:rsidP="005B7FD4">
      <w:pPr>
        <w:spacing w:before="120"/>
        <w:jc w:val="both"/>
        <w:rPr>
          <w:b/>
          <w:bCs/>
          <w:i/>
          <w:iCs/>
        </w:rPr>
      </w:pPr>
      <w:r w:rsidRPr="006147DD">
        <w:rPr>
          <w:b/>
          <w:bCs/>
          <w:i/>
          <w:iCs/>
        </w:rPr>
        <w:t>2.2</w:t>
      </w:r>
      <w:r w:rsidR="00366F33" w:rsidRPr="006147DD">
        <w:rPr>
          <w:b/>
          <w:bCs/>
          <w:i/>
          <w:iCs/>
        </w:rPr>
        <w:t>. Quyết định lựa chọn</w:t>
      </w:r>
      <w:r w:rsidR="0026293C" w:rsidRPr="006147DD">
        <w:rPr>
          <w:b/>
          <w:bCs/>
          <w:i/>
          <w:iCs/>
        </w:rPr>
        <w:t xml:space="preserve"> </w:t>
      </w:r>
      <w:r w:rsidR="0077506B" w:rsidRPr="006147DD">
        <w:rPr>
          <w:b/>
          <w:bCs/>
          <w:i/>
          <w:iCs/>
        </w:rPr>
        <w:t>trường đại học</w:t>
      </w:r>
    </w:p>
    <w:p w14:paraId="43B2ED5A" w14:textId="445F4F6A" w:rsidR="002E4D61" w:rsidRPr="006147DD" w:rsidRDefault="006C418D" w:rsidP="006C418D">
      <w:pPr>
        <w:pBdr>
          <w:top w:val="nil"/>
          <w:left w:val="nil"/>
          <w:bottom w:val="nil"/>
          <w:right w:val="nil"/>
          <w:between w:val="nil"/>
        </w:pBdr>
        <w:spacing w:before="120" w:after="120" w:line="288" w:lineRule="auto"/>
        <w:jc w:val="both"/>
        <w:rPr>
          <w:rFonts w:eastAsiaTheme="minorHAnsi"/>
          <w:kern w:val="2"/>
          <w14:ligatures w14:val="standardContextual"/>
        </w:rPr>
      </w:pPr>
      <w:r w:rsidRPr="006147DD">
        <w:rPr>
          <w:rFonts w:eastAsiaTheme="minorHAnsi"/>
          <w:kern w:val="2"/>
          <w14:ligatures w14:val="standardContextual"/>
        </w:rPr>
        <w:t xml:space="preserve">Quyết định lựa chọn trường đại học được hiểu là quá trình mà sinh viên cân nhắc, đánh giá và chọn lựa một cơ sở giáo dục đại học để theo học, dựa trên những tiêu chí nhất định như danh </w:t>
      </w:r>
      <w:r w:rsidRPr="006147DD">
        <w:rPr>
          <w:rFonts w:eastAsiaTheme="minorHAnsi"/>
          <w:kern w:val="2"/>
          <w14:ligatures w14:val="standardContextual"/>
        </w:rPr>
        <w:lastRenderedPageBreak/>
        <w:t xml:space="preserve">tiếng, chất lượng đào tạo, ngành học, chi phí, vị trí địa lý, cơ hội việc làm và các ảnh hưởng xã hội (Hossler </w:t>
      </w:r>
      <w:r w:rsidR="00B470B8" w:rsidRPr="006147DD">
        <w:rPr>
          <w:rFonts w:eastAsiaTheme="minorHAnsi"/>
          <w:kern w:val="2"/>
          <w14:ligatures w14:val="standardContextual"/>
        </w:rPr>
        <w:t>&amp;</w:t>
      </w:r>
      <w:r w:rsidRPr="006147DD">
        <w:rPr>
          <w:rFonts w:eastAsiaTheme="minorHAnsi"/>
          <w:kern w:val="2"/>
          <w14:ligatures w14:val="standardContextual"/>
        </w:rPr>
        <w:t xml:space="preserve"> Gallagher, 1987). Đây không chỉ là một quyết định học thuật mà còn là một quyết định tiêu dùng có tính chiến lược, vì nó ảnh hưởng lâu dài đến con đường sự nghiệp, phát triển cá nhân và cả vị thế xã hội của người học (Kotler và Fox, 1995). Theo mô hình ba giai đoạn của Hossler và Gallagher (1987), quá trình lựa chọn trường đại học bao gồm: (1) Giai đoạn định hướng là sinh viên hình thành mong muốn học đại học; (2) Giai đoạn tìm kiếm thông tin là sinh viên nghiên cứu các lựa chọn trường học khác nhau; (3) Giai đoạn lựa chọn là sinh viên so sánh và đưa ra quyết định cuối cùng. Mô hình này sau đó được làm rõ và mở rộng bởi nhiều nghiên cứu hiện đại hơn trong bối cảnh số hóa và toàn cầu hóa. Nghiên cứu hiện đại cho thấy </w:t>
      </w:r>
      <w:r w:rsidR="00CA5824" w:rsidRPr="006147DD">
        <w:rPr>
          <w:rFonts w:eastAsiaTheme="minorHAnsi"/>
          <w:kern w:val="2"/>
          <w14:ligatures w14:val="standardContextual"/>
        </w:rPr>
        <w:t>rằng,</w:t>
      </w:r>
      <w:r w:rsidRPr="006147DD">
        <w:rPr>
          <w:rFonts w:eastAsiaTheme="minorHAnsi"/>
          <w:kern w:val="2"/>
          <w14:ligatures w14:val="standardContextual"/>
        </w:rPr>
        <w:t xml:space="preserve"> truyền thông mạng xã hội, xếp hạng học thuật và cơ hội nghề nghiệp đóng vai trò ngày càng quan trọng (Peruta</w:t>
      </w:r>
      <w:r w:rsidR="000E0894" w:rsidRPr="006147DD">
        <w:rPr>
          <w:rFonts w:eastAsiaTheme="minorHAnsi"/>
          <w:kern w:val="2"/>
          <w14:ligatures w14:val="standardContextual"/>
        </w:rPr>
        <w:t xml:space="preserve"> và cộng sự,</w:t>
      </w:r>
      <w:r w:rsidRPr="006147DD">
        <w:rPr>
          <w:rFonts w:eastAsiaTheme="minorHAnsi"/>
          <w:kern w:val="2"/>
          <w14:ligatures w14:val="standardContextual"/>
        </w:rPr>
        <w:t xml:space="preserve"> 2018)</w:t>
      </w:r>
      <w:r w:rsidR="0026293C" w:rsidRPr="006147DD">
        <w:rPr>
          <w:rFonts w:eastAsiaTheme="minorHAnsi"/>
          <w:kern w:val="2"/>
          <w14:ligatures w14:val="standardContextual"/>
        </w:rPr>
        <w:t>.</w:t>
      </w:r>
    </w:p>
    <w:p w14:paraId="1FF77163" w14:textId="10DD5A0E" w:rsidR="000371A5" w:rsidRPr="006147DD" w:rsidRDefault="000371A5" w:rsidP="005B7FD4">
      <w:pPr>
        <w:spacing w:before="120"/>
        <w:jc w:val="both"/>
        <w:rPr>
          <w:b/>
          <w:bCs/>
          <w:i/>
          <w:iCs/>
        </w:rPr>
      </w:pPr>
      <w:r w:rsidRPr="006147DD">
        <w:rPr>
          <w:b/>
          <w:bCs/>
          <w:i/>
          <w:iCs/>
        </w:rPr>
        <w:t>2.3. Lý thuyết nền</w:t>
      </w:r>
    </w:p>
    <w:p w14:paraId="73AE8D76" w14:textId="3DCBD977" w:rsidR="000371A5" w:rsidRPr="006147DD" w:rsidRDefault="00CE03F3" w:rsidP="0050054E">
      <w:pPr>
        <w:pBdr>
          <w:top w:val="nil"/>
          <w:left w:val="nil"/>
          <w:bottom w:val="nil"/>
          <w:right w:val="nil"/>
          <w:between w:val="nil"/>
        </w:pBdr>
        <w:spacing w:before="120" w:after="120" w:line="288" w:lineRule="auto"/>
        <w:jc w:val="both"/>
        <w:rPr>
          <w:rFonts w:eastAsiaTheme="minorHAnsi"/>
          <w:kern w:val="2"/>
          <w14:ligatures w14:val="standardContextual"/>
        </w:rPr>
      </w:pPr>
      <w:r w:rsidRPr="006147DD">
        <w:rPr>
          <w:rFonts w:eastAsiaTheme="minorHAnsi"/>
          <w:kern w:val="2"/>
          <w14:ligatures w14:val="standardContextual"/>
        </w:rPr>
        <w:t xml:space="preserve">Lý thuyết sử dụng và </w:t>
      </w:r>
      <w:r w:rsidR="008256A6" w:rsidRPr="006147DD">
        <w:rPr>
          <w:rFonts w:eastAsiaTheme="minorHAnsi"/>
          <w:kern w:val="2"/>
          <w14:ligatures w14:val="standardContextual"/>
        </w:rPr>
        <w:t>thỏa</w:t>
      </w:r>
      <w:r w:rsidRPr="006147DD">
        <w:rPr>
          <w:rFonts w:eastAsiaTheme="minorHAnsi"/>
          <w:kern w:val="2"/>
          <w14:ligatures w14:val="standardContextual"/>
        </w:rPr>
        <w:t xml:space="preserve"> mãn (Uses and Gratifications Theory - UGT) là một khung phân tích được sử dụng để hiểu tại sao và như thế nào các cá nhân chủ động lựa chọn và sử dụng phương tiện truyền thông để thỏa mãn các nhu cầu cụ thể và đạt được sự hài lòng. </w:t>
      </w:r>
      <w:r w:rsidR="007B5741" w:rsidRPr="006147DD">
        <w:rPr>
          <w:rFonts w:eastAsiaTheme="minorHAnsi"/>
          <w:kern w:val="2"/>
          <w14:ligatures w14:val="standardContextual"/>
        </w:rPr>
        <w:t xml:space="preserve">Lý thuyết sử dụng và thỏa mãn </w:t>
      </w:r>
      <w:r w:rsidRPr="006147DD">
        <w:rPr>
          <w:rFonts w:eastAsiaTheme="minorHAnsi"/>
          <w:kern w:val="2"/>
          <w14:ligatures w14:val="standardContextual"/>
        </w:rPr>
        <w:t xml:space="preserve">xuất hiện từ những năm 1940–1950 khi các nghiên cứu truyền thông quan tâm đến yếu tố chủ động của khán giả. Katz và Foulkes (1962) phát triển lý thuyết và đã giải thích cách mọi người lựa chọn và sử dụng phương tiện truyền thông để đáp ứng nhu cầu. Katz và cộng sự (1973) phát triển hoàn chỉnh hơn </w:t>
      </w:r>
      <w:r w:rsidR="007B5741" w:rsidRPr="006147DD">
        <w:rPr>
          <w:rFonts w:eastAsiaTheme="minorHAnsi"/>
          <w:kern w:val="2"/>
          <w14:ligatures w14:val="standardContextual"/>
        </w:rPr>
        <w:t xml:space="preserve">lý thuyết sử dụng và thỏa mãn </w:t>
      </w:r>
      <w:r w:rsidRPr="006147DD">
        <w:rPr>
          <w:rFonts w:eastAsiaTheme="minorHAnsi"/>
          <w:kern w:val="2"/>
          <w14:ligatures w14:val="standardContextual"/>
        </w:rPr>
        <w:t xml:space="preserve">như một lý thuyết nổi bật về tiếp nhận truyền thông. </w:t>
      </w:r>
      <w:r w:rsidR="007B5741" w:rsidRPr="006147DD">
        <w:rPr>
          <w:rFonts w:eastAsiaTheme="minorHAnsi"/>
          <w:kern w:val="2"/>
          <w14:ligatures w14:val="standardContextual"/>
        </w:rPr>
        <w:t xml:space="preserve">Lý thuyết sử dụng và thỏa mãn </w:t>
      </w:r>
      <w:r w:rsidRPr="006147DD">
        <w:rPr>
          <w:rFonts w:eastAsiaTheme="minorHAnsi"/>
          <w:kern w:val="2"/>
          <w14:ligatures w14:val="standardContextual"/>
        </w:rPr>
        <w:t>cho rằng</w:t>
      </w:r>
      <w:r w:rsidR="009B4EAB" w:rsidRPr="006147DD">
        <w:rPr>
          <w:rFonts w:eastAsiaTheme="minorHAnsi"/>
          <w:kern w:val="2"/>
          <w14:ligatures w14:val="standardContextual"/>
        </w:rPr>
        <w:t>,</w:t>
      </w:r>
      <w:r w:rsidRPr="006147DD">
        <w:rPr>
          <w:rFonts w:eastAsiaTheme="minorHAnsi"/>
          <w:kern w:val="2"/>
          <w14:ligatures w14:val="standardContextual"/>
        </w:rPr>
        <w:t xml:space="preserve"> người dùng không phải là những người tiếp nhận phương tiện thụ động mà thay vào đó là những người tham gia chủ động, có ý thức lựa chọn phương tiện dựa trên các sự thỏa mãn mong muốn. Lý thuyết này trả lời câu hỏi cơ bản: "Người tiêu dùng làm gì với phương tiện truyền thông?". Các phương tiện truyền thông xã hội như Facebook, Instagram, TikTok, X, v.v… là môi trường lý tưởng cho </w:t>
      </w:r>
      <w:r w:rsidR="007B5741" w:rsidRPr="006147DD">
        <w:rPr>
          <w:rFonts w:eastAsiaTheme="minorHAnsi"/>
          <w:kern w:val="2"/>
          <w14:ligatures w14:val="standardContextual"/>
        </w:rPr>
        <w:t>lý thuyết sử dụng và thỏa mãn</w:t>
      </w:r>
      <w:r w:rsidRPr="006147DD">
        <w:rPr>
          <w:rFonts w:eastAsiaTheme="minorHAnsi"/>
          <w:kern w:val="2"/>
          <w14:ligatures w14:val="standardContextual"/>
        </w:rPr>
        <w:t xml:space="preserve"> vì </w:t>
      </w:r>
      <w:r w:rsidRPr="006147DD">
        <w:rPr>
          <w:rFonts w:eastAsiaTheme="minorHAnsi"/>
          <w:i/>
          <w:iCs/>
          <w:kern w:val="2"/>
          <w14:ligatures w14:val="standardContextual"/>
        </w:rPr>
        <w:t>(1)</w:t>
      </w:r>
      <w:r w:rsidRPr="006147DD">
        <w:rPr>
          <w:rFonts w:eastAsiaTheme="minorHAnsi"/>
          <w:kern w:val="2"/>
          <w14:ligatures w14:val="standardContextual"/>
        </w:rPr>
        <w:t xml:space="preserve"> Người dùng hoàn toàn chủ động về thời gian, nội dung, hình thức tiếp cận; </w:t>
      </w:r>
      <w:r w:rsidRPr="006147DD">
        <w:rPr>
          <w:rFonts w:eastAsiaTheme="minorHAnsi"/>
          <w:i/>
          <w:iCs/>
          <w:kern w:val="2"/>
          <w14:ligatures w14:val="standardContextual"/>
        </w:rPr>
        <w:t>(2)</w:t>
      </w:r>
      <w:r w:rsidRPr="006147DD">
        <w:rPr>
          <w:rFonts w:eastAsiaTheme="minorHAnsi"/>
          <w:kern w:val="2"/>
          <w14:ligatures w14:val="standardContextual"/>
        </w:rPr>
        <w:t xml:space="preserve"> Người dùng vừa là người tiêu thụ vừa là người sản xuất nội dung (prosumer); </w:t>
      </w:r>
      <w:r w:rsidRPr="006147DD">
        <w:rPr>
          <w:rFonts w:eastAsiaTheme="minorHAnsi"/>
          <w:i/>
          <w:iCs/>
          <w:kern w:val="2"/>
          <w14:ligatures w14:val="standardContextual"/>
        </w:rPr>
        <w:t>(3)</w:t>
      </w:r>
      <w:r w:rsidRPr="006147DD">
        <w:rPr>
          <w:rFonts w:eastAsiaTheme="minorHAnsi"/>
          <w:kern w:val="2"/>
          <w14:ligatures w14:val="standardContextual"/>
        </w:rPr>
        <w:t xml:space="preserve"> Nhu cầu tương tác, xây dựng hình ảnh bản thân và tạo kết nối được đáp ứng tối đa. Trong bối cảnh marketing truyền thông xã hội, </w:t>
      </w:r>
      <w:r w:rsidR="007B5741" w:rsidRPr="006147DD">
        <w:rPr>
          <w:rFonts w:eastAsiaTheme="minorHAnsi"/>
          <w:kern w:val="2"/>
          <w14:ligatures w14:val="standardContextual"/>
        </w:rPr>
        <w:t xml:space="preserve">lý thuyết sử dụng và thỏa mãn </w:t>
      </w:r>
      <w:r w:rsidRPr="006147DD">
        <w:rPr>
          <w:rFonts w:eastAsiaTheme="minorHAnsi"/>
          <w:kern w:val="2"/>
          <w14:ligatures w14:val="standardContextual"/>
        </w:rPr>
        <w:t xml:space="preserve">được sử dụng để xem xét các ý định, động cơ hoặc các sự sử dụng và sự thỏa mãn của người tiêu dùng khi tham gia các hoạt động và truyền thông trên mạng xã hội (Whiting </w:t>
      </w:r>
      <w:r w:rsidR="00BF0CB7" w:rsidRPr="006147DD">
        <w:rPr>
          <w:rFonts w:eastAsiaTheme="minorHAnsi"/>
          <w:kern w:val="2"/>
          <w14:ligatures w14:val="standardContextual"/>
        </w:rPr>
        <w:t>&amp;</w:t>
      </w:r>
      <w:r w:rsidRPr="006147DD">
        <w:rPr>
          <w:rFonts w:eastAsiaTheme="minorHAnsi"/>
          <w:kern w:val="2"/>
          <w14:ligatures w14:val="standardContextual"/>
        </w:rPr>
        <w:t xml:space="preserve"> Williams, 2013). Đây được xem là khuôn khổ phù hợp nhất để phân tích động cơ của người tiêu dùng/cá nhân khi sử dụng các nền tảng mạng xã hội. </w:t>
      </w:r>
    </w:p>
    <w:p w14:paraId="716CBD03" w14:textId="462A7357" w:rsidR="00CF36A1" w:rsidRPr="006147DD" w:rsidRDefault="00CF36A1" w:rsidP="0050054E">
      <w:pPr>
        <w:pBdr>
          <w:top w:val="nil"/>
          <w:left w:val="nil"/>
          <w:bottom w:val="nil"/>
          <w:right w:val="nil"/>
          <w:between w:val="nil"/>
        </w:pBdr>
        <w:spacing w:before="120" w:after="120" w:line="288" w:lineRule="auto"/>
        <w:jc w:val="both"/>
        <w:rPr>
          <w:rFonts w:eastAsiaTheme="minorHAnsi"/>
          <w:b/>
          <w:bCs/>
          <w:i/>
          <w:iCs/>
          <w:kern w:val="2"/>
          <w14:ligatures w14:val="standardContextual"/>
        </w:rPr>
      </w:pPr>
      <w:r w:rsidRPr="006147DD">
        <w:rPr>
          <w:rFonts w:eastAsiaTheme="minorHAnsi"/>
          <w:b/>
          <w:bCs/>
          <w:i/>
          <w:iCs/>
          <w:kern w:val="2"/>
          <w14:ligatures w14:val="standardContextual"/>
        </w:rPr>
        <w:t>2.</w:t>
      </w:r>
      <w:r w:rsidR="00605A27" w:rsidRPr="006147DD">
        <w:rPr>
          <w:rFonts w:eastAsiaTheme="minorHAnsi"/>
          <w:b/>
          <w:bCs/>
          <w:i/>
          <w:iCs/>
          <w:kern w:val="2"/>
          <w14:ligatures w14:val="standardContextual"/>
        </w:rPr>
        <w:t>4</w:t>
      </w:r>
      <w:r w:rsidRPr="006147DD">
        <w:rPr>
          <w:rFonts w:eastAsiaTheme="minorHAnsi"/>
          <w:b/>
          <w:bCs/>
          <w:i/>
          <w:iCs/>
          <w:kern w:val="2"/>
          <w14:ligatures w14:val="standardContextual"/>
        </w:rPr>
        <w:t>. Lược khảo các nghiên cứu trước có liên quan</w:t>
      </w:r>
    </w:p>
    <w:p w14:paraId="416ACCDE" w14:textId="0D703DB6" w:rsidR="00747195" w:rsidRPr="006147DD" w:rsidRDefault="00D4300C" w:rsidP="00FA4611">
      <w:pPr>
        <w:pBdr>
          <w:top w:val="nil"/>
          <w:left w:val="nil"/>
          <w:bottom w:val="nil"/>
          <w:right w:val="nil"/>
          <w:between w:val="nil"/>
        </w:pBdr>
        <w:spacing w:before="120" w:after="120" w:line="288" w:lineRule="auto"/>
        <w:jc w:val="both"/>
        <w:rPr>
          <w:rFonts w:eastAsiaTheme="minorHAnsi"/>
          <w:kern w:val="2"/>
          <w14:ligatures w14:val="standardContextual"/>
        </w:rPr>
      </w:pPr>
      <w:r w:rsidRPr="006147DD">
        <w:rPr>
          <w:rFonts w:eastAsiaTheme="minorHAnsi"/>
          <w:kern w:val="2"/>
          <w14:ligatures w14:val="standardContextual"/>
        </w:rPr>
        <w:t xml:space="preserve">Nghiên cứu marketing truyền thông xã hội trong lĩnh vực giáo dục đại học cũng đã được nhiều nhà nghiên cứu thực hiện. </w:t>
      </w:r>
      <w:r w:rsidR="00FA4611" w:rsidRPr="006147DD">
        <w:rPr>
          <w:rFonts w:eastAsiaTheme="minorHAnsi"/>
          <w:kern w:val="2"/>
          <w14:ligatures w14:val="standardContextual"/>
        </w:rPr>
        <w:t xml:space="preserve">Phương tiện truyền thông </w:t>
      </w:r>
      <w:r w:rsidR="00A82E89" w:rsidRPr="006147DD">
        <w:rPr>
          <w:rFonts w:eastAsiaTheme="minorHAnsi"/>
          <w:kern w:val="2"/>
          <w14:ligatures w14:val="standardContextual"/>
        </w:rPr>
        <w:t xml:space="preserve">xã hội đã trở thành một công cụ ngày càng quan trọng trong marketing giáo dục đại học, ảnh hưởng đến sự tương tác của sinh viên, xây dựng thương hiệu trường đại học và quyết định tuyển sinh (Pawar, 2024). Trong khi các cơ sở giáo dục tận dụng </w:t>
      </w:r>
      <w:r w:rsidR="00C623CE" w:rsidRPr="006147DD">
        <w:rPr>
          <w:rFonts w:eastAsiaTheme="minorHAnsi"/>
          <w:kern w:val="2"/>
          <w14:ligatures w14:val="standardContextual"/>
        </w:rPr>
        <w:t>phương tiện truyền thông</w:t>
      </w:r>
      <w:r w:rsidR="00A82E89" w:rsidRPr="006147DD">
        <w:rPr>
          <w:rFonts w:eastAsiaTheme="minorHAnsi"/>
          <w:kern w:val="2"/>
          <w14:ligatures w14:val="standardContextual"/>
        </w:rPr>
        <w:t xml:space="preserve"> xã hội cho mục đích tuyển dụng và tuyển sinh, tác động của nó đến quy trình lựa chọn của sinh viên tiềm năng vẫn chưa rõ ràng (Nyangau &amp; </w:t>
      </w:r>
      <w:r w:rsidR="00A82E89" w:rsidRPr="006147DD">
        <w:rPr>
          <w:rFonts w:eastAsiaTheme="minorHAnsi"/>
          <w:kern w:val="2"/>
          <w14:ligatures w14:val="standardContextual"/>
        </w:rPr>
        <w:lastRenderedPageBreak/>
        <w:t xml:space="preserve">Bado, 2012). </w:t>
      </w:r>
      <w:r w:rsidR="008D4707" w:rsidRPr="006147DD">
        <w:rPr>
          <w:rFonts w:eastAsiaTheme="minorHAnsi"/>
          <w:kern w:val="2"/>
          <w14:ligatures w14:val="standardContextual"/>
        </w:rPr>
        <w:t>Nghiên cứu của Fourie (2015)</w:t>
      </w:r>
      <w:r w:rsidR="008B2F40" w:rsidRPr="006147DD">
        <w:rPr>
          <w:rFonts w:eastAsiaTheme="minorHAnsi"/>
          <w:kern w:val="2"/>
          <w14:ligatures w14:val="standardContextual"/>
        </w:rPr>
        <w:t xml:space="preserve"> kết luận rằng</w:t>
      </w:r>
      <w:r w:rsidR="00F825F1" w:rsidRPr="006147DD">
        <w:rPr>
          <w:rFonts w:eastAsiaTheme="minorHAnsi"/>
          <w:kern w:val="2"/>
          <w14:ligatures w14:val="standardContextual"/>
        </w:rPr>
        <w:t>,</w:t>
      </w:r>
      <w:r w:rsidR="008B2F40" w:rsidRPr="006147DD">
        <w:rPr>
          <w:rFonts w:eastAsiaTheme="minorHAnsi"/>
          <w:kern w:val="2"/>
          <w14:ligatures w14:val="standardContextual"/>
        </w:rPr>
        <w:t xml:space="preserve"> học sinh xem phương tiện truyền thông xã hội là kênh đáng tin cậy nhưng mức độ tác động không</w:t>
      </w:r>
      <w:r w:rsidR="00CF6ABD" w:rsidRPr="006147DD">
        <w:rPr>
          <w:rFonts w:eastAsiaTheme="minorHAnsi"/>
          <w:kern w:val="2"/>
          <w14:ligatures w14:val="standardContextual"/>
        </w:rPr>
        <w:t xml:space="preserve"> nhiều. </w:t>
      </w:r>
      <w:r w:rsidR="002855FC" w:rsidRPr="006147DD">
        <w:rPr>
          <w:rFonts w:eastAsiaTheme="minorHAnsi"/>
          <w:kern w:val="2"/>
          <w14:ligatures w14:val="standardContextual"/>
        </w:rPr>
        <w:t>Nghiên cứu của Al-Dmour</w:t>
      </w:r>
      <w:r w:rsidR="00001C35" w:rsidRPr="006147DD">
        <w:rPr>
          <w:rFonts w:eastAsiaTheme="minorHAnsi"/>
          <w:kern w:val="2"/>
          <w14:ligatures w14:val="standardContextual"/>
        </w:rPr>
        <w:t xml:space="preserve"> và cộng sự (2024) </w:t>
      </w:r>
      <w:r w:rsidR="00683B4D" w:rsidRPr="006147DD">
        <w:rPr>
          <w:rFonts w:eastAsiaTheme="minorHAnsi"/>
          <w:kern w:val="2"/>
          <w14:ligatures w14:val="standardContextual"/>
        </w:rPr>
        <w:t>cho rằng</w:t>
      </w:r>
      <w:r w:rsidR="00F825F1" w:rsidRPr="006147DD">
        <w:rPr>
          <w:rFonts w:eastAsiaTheme="minorHAnsi"/>
          <w:kern w:val="2"/>
          <w14:ligatures w14:val="standardContextual"/>
        </w:rPr>
        <w:t>,</w:t>
      </w:r>
      <w:r w:rsidR="00683B4D" w:rsidRPr="006147DD">
        <w:rPr>
          <w:rFonts w:eastAsiaTheme="minorHAnsi"/>
          <w:kern w:val="2"/>
          <w14:ligatures w14:val="standardContextual"/>
        </w:rPr>
        <w:t xml:space="preserve"> chất lượng của phương tiện truyền thông xã hội có tác động đến việc chọn trường đại học ở Jordan</w:t>
      </w:r>
      <w:r w:rsidR="009D3714" w:rsidRPr="006147DD">
        <w:rPr>
          <w:rFonts w:eastAsiaTheme="minorHAnsi"/>
          <w:kern w:val="2"/>
          <w14:ligatures w14:val="standardContextual"/>
        </w:rPr>
        <w:t xml:space="preserve">. </w:t>
      </w:r>
      <w:r w:rsidR="00B63649" w:rsidRPr="006147DD">
        <w:rPr>
          <w:rFonts w:eastAsiaTheme="minorHAnsi"/>
          <w:kern w:val="2"/>
          <w14:ligatures w14:val="standardContextual"/>
        </w:rPr>
        <w:t>T</w:t>
      </w:r>
      <w:r w:rsidR="005E78EC" w:rsidRPr="006147DD">
        <w:rPr>
          <w:rFonts w:eastAsiaTheme="minorHAnsi"/>
          <w:kern w:val="2"/>
          <w14:ligatures w14:val="standardContextual"/>
        </w:rPr>
        <w:t>or</w:t>
      </w:r>
      <w:r w:rsidR="00B63649" w:rsidRPr="006147DD">
        <w:rPr>
          <w:rFonts w:eastAsiaTheme="minorHAnsi"/>
          <w:kern w:val="2"/>
          <w14:ligatures w14:val="standardContextual"/>
        </w:rPr>
        <w:t>abi và Bélanger (202</w:t>
      </w:r>
      <w:r w:rsidR="00E35E44" w:rsidRPr="006147DD">
        <w:rPr>
          <w:rFonts w:eastAsiaTheme="minorHAnsi"/>
          <w:kern w:val="2"/>
          <w14:ligatures w14:val="standardContextual"/>
        </w:rPr>
        <w:t>2</w:t>
      </w:r>
      <w:r w:rsidR="00B63649" w:rsidRPr="006147DD">
        <w:rPr>
          <w:rFonts w:eastAsiaTheme="minorHAnsi"/>
          <w:kern w:val="2"/>
          <w14:ligatures w14:val="standardContextual"/>
        </w:rPr>
        <w:t xml:space="preserve">) </w:t>
      </w:r>
      <w:r w:rsidR="00DC4317" w:rsidRPr="006147DD">
        <w:rPr>
          <w:rFonts w:eastAsiaTheme="minorHAnsi"/>
          <w:kern w:val="2"/>
          <w14:ligatures w14:val="standardContextual"/>
        </w:rPr>
        <w:t>cho rằng</w:t>
      </w:r>
      <w:r w:rsidR="00F825F1" w:rsidRPr="006147DD">
        <w:rPr>
          <w:rFonts w:eastAsiaTheme="minorHAnsi"/>
          <w:kern w:val="2"/>
          <w14:ligatures w14:val="standardContextual"/>
        </w:rPr>
        <w:t>,</w:t>
      </w:r>
      <w:r w:rsidR="00DC4317" w:rsidRPr="006147DD">
        <w:rPr>
          <w:rFonts w:eastAsiaTheme="minorHAnsi"/>
          <w:kern w:val="2"/>
          <w14:ligatures w14:val="standardContextual"/>
        </w:rPr>
        <w:t xml:space="preserve"> phương tiện truyền thông xã hội và đánh g</w:t>
      </w:r>
      <w:r w:rsidR="00386894" w:rsidRPr="006147DD">
        <w:rPr>
          <w:rFonts w:eastAsiaTheme="minorHAnsi"/>
          <w:kern w:val="2"/>
          <w14:ligatures w14:val="standardContextual"/>
        </w:rPr>
        <w:t>i</w:t>
      </w:r>
      <w:r w:rsidR="00DC4317" w:rsidRPr="006147DD">
        <w:rPr>
          <w:rFonts w:eastAsiaTheme="minorHAnsi"/>
          <w:kern w:val="2"/>
          <w14:ligatures w14:val="standardContextual"/>
        </w:rPr>
        <w:t xml:space="preserve">á trực tuyến có ảnh hưởng đến quyết định chọn đại học của sinh viên. </w:t>
      </w:r>
    </w:p>
    <w:p w14:paraId="63695544" w14:textId="45A69BB5" w:rsidR="005E78EC" w:rsidRPr="006147DD" w:rsidRDefault="0089479F" w:rsidP="00FA4611">
      <w:pPr>
        <w:pBdr>
          <w:top w:val="nil"/>
          <w:left w:val="nil"/>
          <w:bottom w:val="nil"/>
          <w:right w:val="nil"/>
          <w:between w:val="nil"/>
        </w:pBdr>
        <w:spacing w:before="120" w:after="120" w:line="288" w:lineRule="auto"/>
        <w:jc w:val="both"/>
        <w:rPr>
          <w:rFonts w:eastAsiaTheme="minorHAnsi"/>
          <w:kern w:val="2"/>
          <w14:ligatures w14:val="standardContextual"/>
        </w:rPr>
      </w:pPr>
      <w:r w:rsidRPr="006147DD">
        <w:rPr>
          <w:rFonts w:eastAsiaTheme="minorHAnsi"/>
          <w:kern w:val="2"/>
          <w14:ligatures w14:val="standardContextual"/>
        </w:rPr>
        <w:t xml:space="preserve">Ở Việt Nam, </w:t>
      </w:r>
      <w:r w:rsidR="005E78EC" w:rsidRPr="006147DD">
        <w:rPr>
          <w:rFonts w:eastAsiaTheme="minorHAnsi"/>
          <w:kern w:val="2"/>
          <w14:ligatures w14:val="standardContextual"/>
        </w:rPr>
        <w:t xml:space="preserve">nhiều nghiên cứu có liên quan đến các khía cạnh của </w:t>
      </w:r>
      <w:r w:rsidR="00747195" w:rsidRPr="006147DD">
        <w:rPr>
          <w:rFonts w:eastAsiaTheme="minorHAnsi"/>
          <w:kern w:val="2"/>
          <w14:ligatures w14:val="standardContextual"/>
        </w:rPr>
        <w:t xml:space="preserve">marketing truyền thông xã hội đến quyết định chọn trường đại học của sinh viên. Hà Nam Khánh Giao và Trần Thanh Hiệp nghiên cứu yếu tố truyền miệng điện tử đến ý định chọn học trường </w:t>
      </w:r>
      <w:r w:rsidR="000711E3" w:rsidRPr="006147DD">
        <w:rPr>
          <w:rFonts w:eastAsiaTheme="minorHAnsi"/>
          <w:kern w:val="2"/>
          <w14:ligatures w14:val="standardContextual"/>
        </w:rPr>
        <w:t xml:space="preserve">Đại </w:t>
      </w:r>
      <w:r w:rsidR="00747195" w:rsidRPr="006147DD">
        <w:rPr>
          <w:rFonts w:eastAsiaTheme="minorHAnsi"/>
          <w:kern w:val="2"/>
          <w14:ligatures w14:val="standardContextual"/>
        </w:rPr>
        <w:t xml:space="preserve">học Sài Gòn. Nghiên cứu của Lê Thị Thanh Thủy và Lê Đỗ Thu Phương (2022) tại Trường Đại học Hồng Đức cho </w:t>
      </w:r>
      <w:r w:rsidR="00CA5824" w:rsidRPr="006147DD">
        <w:rPr>
          <w:rFonts w:eastAsiaTheme="minorHAnsi"/>
          <w:kern w:val="2"/>
          <w14:ligatures w14:val="standardContextual"/>
        </w:rPr>
        <w:t>thấy,</w:t>
      </w:r>
      <w:r w:rsidR="00747195" w:rsidRPr="006147DD">
        <w:rPr>
          <w:rFonts w:eastAsiaTheme="minorHAnsi"/>
          <w:kern w:val="2"/>
          <w14:ligatures w14:val="standardContextual"/>
        </w:rPr>
        <w:t xml:space="preserve"> yếu tố xu hướng c</w:t>
      </w:r>
      <w:r w:rsidR="00DA0824" w:rsidRPr="006147DD">
        <w:rPr>
          <w:rFonts w:eastAsiaTheme="minorHAnsi"/>
          <w:kern w:val="2"/>
          <w14:ligatures w14:val="standardContextual"/>
        </w:rPr>
        <w:t>ó</w:t>
      </w:r>
      <w:r w:rsidR="00747195" w:rsidRPr="006147DD">
        <w:rPr>
          <w:rFonts w:eastAsiaTheme="minorHAnsi"/>
          <w:kern w:val="2"/>
          <w14:ligatures w14:val="standardContextual"/>
        </w:rPr>
        <w:t xml:space="preserve"> tác động đến quyết định chọn trường đại học.</w:t>
      </w:r>
    </w:p>
    <w:p w14:paraId="2EA0F1AF" w14:textId="33D16F91" w:rsidR="00C14BAB" w:rsidRPr="006147DD" w:rsidRDefault="002B644A" w:rsidP="004E06EC">
      <w:pPr>
        <w:pBdr>
          <w:top w:val="nil"/>
          <w:left w:val="nil"/>
          <w:bottom w:val="nil"/>
          <w:right w:val="nil"/>
          <w:between w:val="nil"/>
        </w:pBdr>
        <w:spacing w:before="120" w:after="120" w:line="288" w:lineRule="auto"/>
        <w:jc w:val="both"/>
        <w:rPr>
          <w:rFonts w:eastAsiaTheme="minorHAnsi"/>
          <w:kern w:val="2"/>
          <w14:ligatures w14:val="standardContextual"/>
        </w:rPr>
      </w:pPr>
      <w:r w:rsidRPr="006147DD">
        <w:rPr>
          <w:rFonts w:eastAsiaTheme="minorHAnsi"/>
          <w:kern w:val="2"/>
          <w14:ligatures w14:val="standardContextual"/>
        </w:rPr>
        <w:t xml:space="preserve">Cho đến nay, nghiên cứu các khía cạnh marketing truyền thông xã hội </w:t>
      </w:r>
      <w:r w:rsidR="008F30FB" w:rsidRPr="006147DD">
        <w:rPr>
          <w:rFonts w:eastAsiaTheme="minorHAnsi"/>
          <w:kern w:val="2"/>
          <w14:ligatures w14:val="standardContextual"/>
        </w:rPr>
        <w:t xml:space="preserve">theo đề xuất của Kim và Ko (2010) </w:t>
      </w:r>
      <w:r w:rsidR="001D09A0" w:rsidRPr="006147DD">
        <w:rPr>
          <w:rFonts w:eastAsiaTheme="minorHAnsi"/>
          <w:kern w:val="2"/>
          <w14:ligatures w14:val="standardContextual"/>
        </w:rPr>
        <w:t xml:space="preserve">cũng </w:t>
      </w:r>
      <w:r w:rsidR="00326797" w:rsidRPr="006147DD">
        <w:rPr>
          <w:rFonts w:eastAsiaTheme="minorHAnsi"/>
          <w:kern w:val="2"/>
          <w14:ligatures w14:val="standardContextual"/>
        </w:rPr>
        <w:t xml:space="preserve">đã </w:t>
      </w:r>
      <w:r w:rsidR="00324576" w:rsidRPr="006147DD">
        <w:rPr>
          <w:rFonts w:eastAsiaTheme="minorHAnsi"/>
          <w:kern w:val="2"/>
          <w14:ligatures w14:val="standardContextual"/>
        </w:rPr>
        <w:t xml:space="preserve">được </w:t>
      </w:r>
      <w:r w:rsidR="00326797" w:rsidRPr="006147DD">
        <w:rPr>
          <w:rFonts w:eastAsiaTheme="minorHAnsi"/>
          <w:kern w:val="2"/>
          <w14:ligatures w14:val="standardContextual"/>
        </w:rPr>
        <w:t xml:space="preserve">thực hiện. </w:t>
      </w:r>
      <w:r w:rsidR="005B7FD4" w:rsidRPr="006147DD">
        <w:rPr>
          <w:rFonts w:eastAsiaTheme="minorHAnsi"/>
          <w:kern w:val="2"/>
          <w14:ligatures w14:val="standardContextual"/>
        </w:rPr>
        <w:t>Cheung</w:t>
      </w:r>
      <w:r w:rsidR="00326797" w:rsidRPr="006147DD">
        <w:rPr>
          <w:rFonts w:eastAsiaTheme="minorHAnsi"/>
          <w:kern w:val="2"/>
          <w14:ligatures w14:val="standardContextual"/>
        </w:rPr>
        <w:t xml:space="preserve"> và cộng sự </w:t>
      </w:r>
      <w:r w:rsidR="005B7FD4" w:rsidRPr="006147DD">
        <w:rPr>
          <w:rFonts w:eastAsiaTheme="minorHAnsi"/>
          <w:kern w:val="2"/>
          <w14:ligatures w14:val="standardContextual"/>
        </w:rPr>
        <w:t>(2020)</w:t>
      </w:r>
      <w:r w:rsidR="00326797" w:rsidRPr="006147DD">
        <w:rPr>
          <w:rFonts w:eastAsiaTheme="minorHAnsi"/>
          <w:kern w:val="2"/>
          <w14:ligatures w14:val="standardContextual"/>
        </w:rPr>
        <w:t xml:space="preserve"> đã nghiên cứu </w:t>
      </w:r>
      <w:r w:rsidR="00CA5966" w:rsidRPr="006147DD">
        <w:rPr>
          <w:rFonts w:eastAsiaTheme="minorHAnsi"/>
          <w:kern w:val="2"/>
          <w14:ligatures w14:val="standardContextual"/>
        </w:rPr>
        <w:t xml:space="preserve">các yếu tố này tác động đến </w:t>
      </w:r>
      <w:r w:rsidR="005B7FD4" w:rsidRPr="006147DD">
        <w:rPr>
          <w:rFonts w:eastAsiaTheme="minorHAnsi"/>
          <w:kern w:val="2"/>
          <w14:ligatures w14:val="standardContextual"/>
        </w:rPr>
        <w:t>sự gắn kết với thương hiệu</w:t>
      </w:r>
      <w:r w:rsidR="006E1050" w:rsidRPr="006147DD">
        <w:rPr>
          <w:rFonts w:eastAsiaTheme="minorHAnsi"/>
          <w:kern w:val="2"/>
          <w14:ligatures w14:val="standardContextual"/>
        </w:rPr>
        <w:t xml:space="preserve">. </w:t>
      </w:r>
      <w:r w:rsidR="005B7FD4" w:rsidRPr="006147DD">
        <w:rPr>
          <w:rFonts w:eastAsiaTheme="minorHAnsi"/>
          <w:kern w:val="2"/>
          <w14:ligatures w14:val="standardContextual"/>
        </w:rPr>
        <w:t>Kakar</w:t>
      </w:r>
      <w:r w:rsidR="006E1050" w:rsidRPr="006147DD">
        <w:rPr>
          <w:rFonts w:eastAsiaTheme="minorHAnsi"/>
          <w:kern w:val="2"/>
          <w14:ligatures w14:val="standardContextual"/>
        </w:rPr>
        <w:t xml:space="preserve"> và cộng sự </w:t>
      </w:r>
      <w:r w:rsidR="005B7FD4" w:rsidRPr="006147DD">
        <w:rPr>
          <w:rFonts w:eastAsiaTheme="minorHAnsi"/>
          <w:kern w:val="2"/>
          <w14:ligatures w14:val="standardContextual"/>
        </w:rPr>
        <w:t xml:space="preserve">(2024) </w:t>
      </w:r>
      <w:r w:rsidR="0042178C" w:rsidRPr="006147DD">
        <w:rPr>
          <w:rFonts w:eastAsiaTheme="minorHAnsi"/>
          <w:kern w:val="2"/>
          <w14:ligatures w14:val="standardContextual"/>
        </w:rPr>
        <w:t xml:space="preserve">đã nghiên cứu </w:t>
      </w:r>
      <w:r w:rsidR="005B7FD4" w:rsidRPr="006147DD">
        <w:rPr>
          <w:rFonts w:eastAsiaTheme="minorHAnsi"/>
          <w:kern w:val="2"/>
          <w14:ligatures w14:val="standardContextual"/>
        </w:rPr>
        <w:t>tương tác, giải trí, tùy chỉnh, xu hướng và eWO</w:t>
      </w:r>
      <w:r w:rsidR="0042178C" w:rsidRPr="006147DD">
        <w:rPr>
          <w:rFonts w:eastAsiaTheme="minorHAnsi"/>
          <w:kern w:val="2"/>
          <w14:ligatures w14:val="standardContextual"/>
        </w:rPr>
        <w:t xml:space="preserve">M tác </w:t>
      </w:r>
      <w:r w:rsidR="002A106D" w:rsidRPr="006147DD">
        <w:rPr>
          <w:rFonts w:eastAsiaTheme="minorHAnsi"/>
          <w:kern w:val="2"/>
          <w14:ligatures w14:val="standardContextual"/>
        </w:rPr>
        <w:t xml:space="preserve">động đến </w:t>
      </w:r>
      <w:r w:rsidR="005B7FD4" w:rsidRPr="006147DD">
        <w:rPr>
          <w:rFonts w:eastAsiaTheme="minorHAnsi"/>
          <w:kern w:val="2"/>
          <w14:ligatures w14:val="standardContextual"/>
        </w:rPr>
        <w:t xml:space="preserve">quyết định mua </w:t>
      </w:r>
      <w:r w:rsidR="002A106D" w:rsidRPr="006147DD">
        <w:rPr>
          <w:rFonts w:eastAsiaTheme="minorHAnsi"/>
          <w:kern w:val="2"/>
          <w14:ligatures w14:val="standardContextual"/>
        </w:rPr>
        <w:t xml:space="preserve">smartphone. </w:t>
      </w:r>
      <w:r w:rsidR="005B7FD4" w:rsidRPr="006147DD">
        <w:rPr>
          <w:rFonts w:eastAsiaTheme="minorHAnsi"/>
          <w:kern w:val="2"/>
          <w14:ligatures w14:val="standardContextual"/>
        </w:rPr>
        <w:t>Tomaszewicz và Chrąchol Barczyk (2024) tiến hành tổng hợp và khảo sát các sinh viên tại Vương quốc Anh về ảnh hưởng của mạng xã hội tới quyết định lựa chọn trường đại học</w:t>
      </w:r>
      <w:r w:rsidR="00C14BAB" w:rsidRPr="006147DD">
        <w:rPr>
          <w:rFonts w:eastAsiaTheme="minorHAnsi"/>
          <w:kern w:val="2"/>
          <w14:ligatures w14:val="standardContextual"/>
        </w:rPr>
        <w:t xml:space="preserve"> và </w:t>
      </w:r>
      <w:r w:rsidR="005B7FD4" w:rsidRPr="006147DD">
        <w:rPr>
          <w:rFonts w:eastAsiaTheme="minorHAnsi"/>
          <w:kern w:val="2"/>
          <w14:ligatures w14:val="standardContextual"/>
        </w:rPr>
        <w:t xml:space="preserve">xác nhận </w:t>
      </w:r>
      <w:r w:rsidR="00CA5824" w:rsidRPr="006147DD">
        <w:rPr>
          <w:rFonts w:eastAsiaTheme="minorHAnsi"/>
          <w:kern w:val="2"/>
          <w14:ligatures w14:val="standardContextual"/>
        </w:rPr>
        <w:t>rằng,</w:t>
      </w:r>
      <w:r w:rsidR="005B7FD4" w:rsidRPr="006147DD">
        <w:rPr>
          <w:rFonts w:eastAsiaTheme="minorHAnsi"/>
          <w:kern w:val="2"/>
          <w14:ligatures w14:val="standardContextual"/>
        </w:rPr>
        <w:t xml:space="preserve"> eWOM, tương tác và nội dung giải trí trên mạng xã hội đóng vai trò then chốt trong việc thúc đẩy quyết định của sinh viên. </w:t>
      </w:r>
    </w:p>
    <w:p w14:paraId="71F9BD3A" w14:textId="66048007" w:rsidR="005B7FD4" w:rsidRPr="006147DD" w:rsidRDefault="005B7FD4" w:rsidP="004E06EC">
      <w:pPr>
        <w:pBdr>
          <w:top w:val="nil"/>
          <w:left w:val="nil"/>
          <w:bottom w:val="nil"/>
          <w:right w:val="nil"/>
          <w:between w:val="nil"/>
        </w:pBdr>
        <w:spacing w:before="120" w:after="120" w:line="288" w:lineRule="auto"/>
        <w:jc w:val="both"/>
        <w:rPr>
          <w:rFonts w:eastAsiaTheme="minorHAnsi"/>
          <w:kern w:val="2"/>
          <w14:ligatures w14:val="standardContextual"/>
        </w:rPr>
      </w:pPr>
      <w:r w:rsidRPr="006147DD">
        <w:rPr>
          <w:rFonts w:eastAsiaTheme="minorHAnsi"/>
          <w:kern w:val="2"/>
          <w14:ligatures w14:val="standardContextual"/>
        </w:rPr>
        <w:t xml:space="preserve">Mặc dù, đã có nghiên cứu marketing truyền thông xã hội đến quyết định chọn trường đại học nhưng chưa thấy các nghiên cứu </w:t>
      </w:r>
      <w:r w:rsidR="00BF2CB9" w:rsidRPr="006147DD">
        <w:rPr>
          <w:rFonts w:eastAsiaTheme="minorHAnsi"/>
          <w:kern w:val="2"/>
          <w14:ligatures w14:val="standardContextual"/>
        </w:rPr>
        <w:t>đầy đủ các yếu tố thành phần của marketing truyền thông xã hội gồm truyền miệng điện tử, tương tác, giải trí, xu hướng và tùy chỉnh. Các nghiên cứu ở Việt Nam cũng chỉ mới tập trung vào yếu tố truyền miệng điện tử và tương tác; các yếu tố xu hướng, tùy chỉnh, giải trí ít được nghiên cứu sự tác động của nó đến quyết định lựa chọn sản phẩm dịch vụ nói chung hay lựa chọn trường đại học nói riêng.</w:t>
      </w:r>
    </w:p>
    <w:p w14:paraId="7A33DBE0" w14:textId="05BAB15E" w:rsidR="00366F33" w:rsidRPr="006147DD" w:rsidRDefault="00A7732F" w:rsidP="005B7FD4">
      <w:pPr>
        <w:widowControl w:val="0"/>
        <w:tabs>
          <w:tab w:val="left" w:pos="1042"/>
          <w:tab w:val="left" w:pos="1043"/>
        </w:tabs>
        <w:autoSpaceDE w:val="0"/>
        <w:autoSpaceDN w:val="0"/>
        <w:spacing w:before="120"/>
        <w:rPr>
          <w:b/>
          <w:i/>
          <w:iCs/>
        </w:rPr>
      </w:pPr>
      <w:r w:rsidRPr="006147DD">
        <w:rPr>
          <w:b/>
          <w:i/>
          <w:iCs/>
        </w:rPr>
        <w:t>2.</w:t>
      </w:r>
      <w:r w:rsidR="00605A27" w:rsidRPr="006147DD">
        <w:rPr>
          <w:b/>
          <w:i/>
          <w:iCs/>
        </w:rPr>
        <w:t>5</w:t>
      </w:r>
      <w:r w:rsidRPr="006147DD">
        <w:rPr>
          <w:b/>
          <w:i/>
          <w:iCs/>
        </w:rPr>
        <w:t xml:space="preserve">. </w:t>
      </w:r>
      <w:r w:rsidR="00366F33" w:rsidRPr="006147DD">
        <w:rPr>
          <w:b/>
          <w:i/>
          <w:iCs/>
        </w:rPr>
        <w:t>Giả thuyết và mô hình nghiên cứu</w:t>
      </w:r>
    </w:p>
    <w:p w14:paraId="7A6A00FA" w14:textId="565CF0E5" w:rsidR="00341843" w:rsidRPr="006147DD" w:rsidRDefault="00366F33" w:rsidP="004E06EC">
      <w:pPr>
        <w:pBdr>
          <w:top w:val="nil"/>
          <w:left w:val="nil"/>
          <w:bottom w:val="nil"/>
          <w:right w:val="nil"/>
          <w:between w:val="nil"/>
        </w:pBdr>
        <w:spacing w:before="120" w:after="120" w:line="288" w:lineRule="auto"/>
        <w:jc w:val="both"/>
      </w:pPr>
      <w:r w:rsidRPr="006147DD">
        <w:t>Với sự phát triển nhanh chóng của Internet trong thời đại 4.0</w:t>
      </w:r>
      <w:r w:rsidR="00FD6D57" w:rsidRPr="006147DD">
        <w:t>, Truyền miệng điện tử (</w:t>
      </w:r>
      <w:r w:rsidR="00FC1ACB" w:rsidRPr="006147DD">
        <w:t>E</w:t>
      </w:r>
      <w:r w:rsidRPr="006147DD">
        <w:t>WOM</w:t>
      </w:r>
      <w:r w:rsidR="00FD6D57" w:rsidRPr="006147DD">
        <w:t xml:space="preserve">) </w:t>
      </w:r>
      <w:r w:rsidRPr="006147DD">
        <w:t>là phương pháp hữu hiệu để người tiêu dùng tham gia vào quảng cáo phi thương mại, chia sẻ và phỏng vấn sâu kinh nghiệm trực tiếp về sản phẩm và thương hiệu cụ thể</w:t>
      </w:r>
      <w:r w:rsidR="00FD6D57" w:rsidRPr="006147DD">
        <w:t xml:space="preserve"> (</w:t>
      </w:r>
      <w:r w:rsidR="00FD6D57" w:rsidRPr="006147DD">
        <w:rPr>
          <w:noProof/>
        </w:rPr>
        <w:t>Lim</w:t>
      </w:r>
      <w:r w:rsidR="00CF36A1" w:rsidRPr="006147DD">
        <w:rPr>
          <w:noProof/>
        </w:rPr>
        <w:t xml:space="preserve"> và cộng sự</w:t>
      </w:r>
      <w:r w:rsidR="00FD6D57" w:rsidRPr="006147DD">
        <w:rPr>
          <w:noProof/>
        </w:rPr>
        <w:t>, 2022)</w:t>
      </w:r>
      <w:r w:rsidRPr="006147DD">
        <w:t xml:space="preserve">. EWOM hoạt động </w:t>
      </w:r>
      <w:r w:rsidR="00A43276" w:rsidRPr="006147DD">
        <w:t>như là</w:t>
      </w:r>
      <w:r w:rsidRPr="006147DD">
        <w:t xml:space="preserve"> người cung cấp thông tin và </w:t>
      </w:r>
      <w:r w:rsidR="00A43276" w:rsidRPr="006147DD">
        <w:t xml:space="preserve">là </w:t>
      </w:r>
      <w:r w:rsidRPr="006147DD">
        <w:t xml:space="preserve">người giới thiệu sản phẩm/dịch vụ vì </w:t>
      </w:r>
      <w:r w:rsidR="005C5639" w:rsidRPr="006147DD">
        <w:t xml:space="preserve">eWOM </w:t>
      </w:r>
      <w:r w:rsidRPr="006147DD">
        <w:t xml:space="preserve">cung cấp thông tin sản phẩm đáp ứng yêu cầu </w:t>
      </w:r>
      <w:r w:rsidR="005C5639" w:rsidRPr="006147DD">
        <w:t xml:space="preserve">khách hàng tiềm năng và có thể </w:t>
      </w:r>
      <w:r w:rsidRPr="006147DD">
        <w:t xml:space="preserve">đưa ra các khuyến nghị với tư cách là </w:t>
      </w:r>
      <w:r w:rsidR="005C5639" w:rsidRPr="006147DD">
        <w:t>khách hàng</w:t>
      </w:r>
      <w:r w:rsidR="00FD6D57" w:rsidRPr="006147DD">
        <w:t xml:space="preserve"> (</w:t>
      </w:r>
      <w:r w:rsidR="00FD6D57" w:rsidRPr="006147DD">
        <w:rPr>
          <w:noProof/>
        </w:rPr>
        <w:t>Babić Rosario</w:t>
      </w:r>
      <w:r w:rsidR="00CF36A1" w:rsidRPr="006147DD">
        <w:rPr>
          <w:noProof/>
        </w:rPr>
        <w:t xml:space="preserve"> và cộng sự</w:t>
      </w:r>
      <w:r w:rsidR="00FD6D57" w:rsidRPr="006147DD">
        <w:rPr>
          <w:noProof/>
        </w:rPr>
        <w:t>, 2020)</w:t>
      </w:r>
      <w:r w:rsidRPr="006147DD">
        <w:t xml:space="preserve">. Các chức năng này đóng vai trò quan trọng </w:t>
      </w:r>
      <w:r w:rsidR="005C5639" w:rsidRPr="006147DD">
        <w:t>do</w:t>
      </w:r>
      <w:r w:rsidRPr="006147DD">
        <w:t xml:space="preserve"> eWOM là kênh do người dùng quản lý</w:t>
      </w:r>
      <w:r w:rsidR="005C5639" w:rsidRPr="006147DD">
        <w:t xml:space="preserve"> nên có tính độc </w:t>
      </w:r>
      <w:r w:rsidRPr="006147DD">
        <w:t>lập</w:t>
      </w:r>
      <w:r w:rsidR="005C5639" w:rsidRPr="006147DD">
        <w:t xml:space="preserve"> và t</w:t>
      </w:r>
      <w:r w:rsidRPr="006147DD">
        <w:t>hông tin đáng tin cậy, hiệu quả cao hơn các hoạt động marketing truyền thống và giảm rủi ro của người tiêu dùng</w:t>
      </w:r>
      <w:r w:rsidR="00FD6D57" w:rsidRPr="006147DD">
        <w:t xml:space="preserve"> (Jasin, 2022)</w:t>
      </w:r>
      <w:r w:rsidRPr="006147DD">
        <w:t xml:space="preserve">. </w:t>
      </w:r>
      <w:r w:rsidR="00FD6D57" w:rsidRPr="006147DD">
        <w:rPr>
          <w:noProof/>
        </w:rPr>
        <w:t xml:space="preserve">Budiman (2021) </w:t>
      </w:r>
      <w:r w:rsidRPr="006147DD">
        <w:t xml:space="preserve">đã xem xét ảnh hưởng của </w:t>
      </w:r>
      <w:r w:rsidR="00FC1ACB" w:rsidRPr="006147DD">
        <w:t>E</w:t>
      </w:r>
      <w:r w:rsidRPr="006147DD">
        <w:t xml:space="preserve">WOM đến hình ảnh thương hiệu và </w:t>
      </w:r>
      <w:r w:rsidR="00BF2CB9" w:rsidRPr="006147DD">
        <w:t>ý</w:t>
      </w:r>
      <w:r w:rsidRPr="006147DD">
        <w:t xml:space="preserve"> định mua của khách hàng của thế hệ </w:t>
      </w:r>
      <w:r w:rsidR="00FC1ACB" w:rsidRPr="006147DD">
        <w:t>G</w:t>
      </w:r>
      <w:r w:rsidRPr="006147DD">
        <w:t>en Y trong việc mua các sản phẩm của thương hiệu Louis Vuiton và thấy rằng</w:t>
      </w:r>
      <w:r w:rsidR="002B28D5" w:rsidRPr="006147DD">
        <w:t>,</w:t>
      </w:r>
      <w:r w:rsidRPr="006147DD">
        <w:t xml:space="preserve"> </w:t>
      </w:r>
      <w:r w:rsidR="00FC1ACB" w:rsidRPr="006147DD">
        <w:t>E</w:t>
      </w:r>
      <w:r w:rsidRPr="006147DD">
        <w:t xml:space="preserve">WOM là một trong những yếu tố quan trọng tác động đến quyết định mua. </w:t>
      </w:r>
      <w:r w:rsidR="00CF217B" w:rsidRPr="006147DD">
        <w:t xml:space="preserve">Le và cộng sự (2020) </w:t>
      </w:r>
      <w:r w:rsidRPr="006147DD">
        <w:t>đã nghiên cứu các yếu tố ảnh hưởng đến quyết định chọn trường đại học có yếu tố truyền miệng điện tử. Vì vậy, ta có giả thuyết</w:t>
      </w:r>
      <w:r w:rsidR="00341843" w:rsidRPr="006147DD">
        <w:t xml:space="preserve"> H1:</w:t>
      </w:r>
    </w:p>
    <w:p w14:paraId="04FF5F42" w14:textId="43911225" w:rsidR="00366F33" w:rsidRPr="006147DD" w:rsidRDefault="00341843" w:rsidP="004E06EC">
      <w:pPr>
        <w:pBdr>
          <w:top w:val="nil"/>
          <w:left w:val="nil"/>
          <w:bottom w:val="nil"/>
          <w:right w:val="nil"/>
          <w:between w:val="nil"/>
        </w:pBdr>
        <w:spacing w:before="120" w:after="120" w:line="288" w:lineRule="auto"/>
        <w:jc w:val="both"/>
        <w:rPr>
          <w:i/>
          <w:iCs/>
        </w:rPr>
      </w:pPr>
      <w:r w:rsidRPr="006147DD">
        <w:rPr>
          <w:i/>
          <w:iCs/>
        </w:rPr>
        <w:lastRenderedPageBreak/>
        <w:t>Giả thuyết</w:t>
      </w:r>
      <w:r w:rsidR="00FC1ACB" w:rsidRPr="006147DD">
        <w:rPr>
          <w:i/>
          <w:iCs/>
        </w:rPr>
        <w:t xml:space="preserve"> </w:t>
      </w:r>
      <w:r w:rsidR="00366F33" w:rsidRPr="006147DD">
        <w:rPr>
          <w:i/>
          <w:iCs/>
        </w:rPr>
        <w:t xml:space="preserve">H1: </w:t>
      </w:r>
      <w:r w:rsidR="00366F33" w:rsidRPr="006147DD">
        <w:t>Truyền miệng điện tử (</w:t>
      </w:r>
      <w:r w:rsidR="00FC1ACB" w:rsidRPr="006147DD">
        <w:t>E</w:t>
      </w:r>
      <w:r w:rsidR="00366F33" w:rsidRPr="006147DD">
        <w:t>WOM) tác động tích cực đến quyết định chọn trường đại h</w:t>
      </w:r>
      <w:bookmarkStart w:id="0" w:name="_Toc157484531"/>
      <w:r w:rsidR="00366F33" w:rsidRPr="006147DD">
        <w:t>ọc X</w:t>
      </w:r>
    </w:p>
    <w:bookmarkEnd w:id="0"/>
    <w:p w14:paraId="0862DFE4" w14:textId="5881B683" w:rsidR="000635A0" w:rsidRPr="006147DD" w:rsidRDefault="00366F33" w:rsidP="004E06EC">
      <w:pPr>
        <w:pBdr>
          <w:top w:val="nil"/>
          <w:left w:val="nil"/>
          <w:bottom w:val="nil"/>
          <w:right w:val="nil"/>
          <w:between w:val="nil"/>
        </w:pBdr>
        <w:spacing w:before="120" w:after="120" w:line="288" w:lineRule="auto"/>
        <w:jc w:val="both"/>
      </w:pPr>
      <w:r w:rsidRPr="006147DD">
        <w:t xml:space="preserve">Theo </w:t>
      </w:r>
      <w:r w:rsidR="00FD6D57" w:rsidRPr="006147DD">
        <w:t>Bilgin (20</w:t>
      </w:r>
      <w:r w:rsidR="00F51AE9" w:rsidRPr="006147DD">
        <w:t>1</w:t>
      </w:r>
      <w:r w:rsidR="00FD6D57" w:rsidRPr="006147DD">
        <w:t>8)</w:t>
      </w:r>
      <w:r w:rsidR="00BF2CB9" w:rsidRPr="006147DD">
        <w:t>,</w:t>
      </w:r>
      <w:r w:rsidRPr="006147DD">
        <w:t xml:space="preserve"> yếu tố giải trí là </w:t>
      </w:r>
      <w:r w:rsidR="005C5639" w:rsidRPr="006147DD">
        <w:t xml:space="preserve">nội dung và hình ảnh truyền thông xã hội </w:t>
      </w:r>
      <w:r w:rsidRPr="006147DD">
        <w:t xml:space="preserve">đáp ứng </w:t>
      </w:r>
      <w:r w:rsidR="005C5639" w:rsidRPr="006147DD">
        <w:t>việc</w:t>
      </w:r>
      <w:r w:rsidRPr="006147DD">
        <w:t xml:space="preserve"> giải trí, niềm vui và giải tỏa cảm xúc của người xem. Thông qua </w:t>
      </w:r>
      <w:r w:rsidR="005C5639" w:rsidRPr="006147DD">
        <w:t xml:space="preserve">yếu tố </w:t>
      </w:r>
      <w:r w:rsidRPr="006147DD">
        <w:t xml:space="preserve">giải trí, </w:t>
      </w:r>
      <w:r w:rsidR="005C5639" w:rsidRPr="006147DD">
        <w:t xml:space="preserve">hình ảnh </w:t>
      </w:r>
      <w:r w:rsidRPr="006147DD">
        <w:t>thương hiệu</w:t>
      </w:r>
      <w:r w:rsidR="005C5639" w:rsidRPr="006147DD">
        <w:t xml:space="preserve"> trường đại học tạo được sự</w:t>
      </w:r>
      <w:r w:rsidRPr="006147DD">
        <w:t xml:space="preserve"> gần gũi </w:t>
      </w:r>
      <w:r w:rsidR="005C5639" w:rsidRPr="006147DD">
        <w:t>và giúp học sinh, sinh viên quyết định lựa chọn trường dễ dàng hơn</w:t>
      </w:r>
      <w:r w:rsidRPr="006147DD">
        <w:t xml:space="preserve">. </w:t>
      </w:r>
      <w:r w:rsidR="001C7D33" w:rsidRPr="006147DD">
        <w:t xml:space="preserve">Yếu tố giải trí của </w:t>
      </w:r>
      <w:r w:rsidR="00A7732F" w:rsidRPr="006147DD">
        <w:t>Marketing t</w:t>
      </w:r>
      <w:r w:rsidRPr="006147DD">
        <w:t>ruyền thông xã hội mang lại niềm vui và thông tin thú vị cho người tiêu dùng, bao gồm ảnh và video được chia sẻ trên Facebook và Instagram, có tác dụng thu hút sự chú ý của người tiêu dùng đang tìm kiếm niềm vui và sự thích thú</w:t>
      </w:r>
      <w:r w:rsidR="00FD6D57" w:rsidRPr="006147DD">
        <w:t xml:space="preserve"> (</w:t>
      </w:r>
      <w:r w:rsidR="00FD6D57" w:rsidRPr="006147DD">
        <w:rPr>
          <w:noProof/>
        </w:rPr>
        <w:t>Rimadias</w:t>
      </w:r>
      <w:r w:rsidR="00CF36A1" w:rsidRPr="006147DD">
        <w:rPr>
          <w:noProof/>
        </w:rPr>
        <w:t xml:space="preserve"> và cộng sự,</w:t>
      </w:r>
      <w:r w:rsidR="00FD6D57" w:rsidRPr="006147DD">
        <w:rPr>
          <w:noProof/>
        </w:rPr>
        <w:t xml:space="preserve"> 2021)</w:t>
      </w:r>
      <w:r w:rsidRPr="006147DD">
        <w:t>. Để thu hút học sinh vào các trang trên nền tảng số của các trường đại học thì yếu tố giải trí cũng rất quan trọng và yếu tố này cũng ảnh hưởng đến quyết định chọn trường đại học của sinh viên. Vì vậy, ta có giả thuyết</w:t>
      </w:r>
      <w:r w:rsidR="000635A0" w:rsidRPr="006147DD">
        <w:t xml:space="preserve"> H2:</w:t>
      </w:r>
    </w:p>
    <w:p w14:paraId="231F88CA" w14:textId="40318329" w:rsidR="00366F33" w:rsidRPr="006147DD" w:rsidRDefault="000635A0" w:rsidP="004E06EC">
      <w:pPr>
        <w:pBdr>
          <w:top w:val="nil"/>
          <w:left w:val="nil"/>
          <w:bottom w:val="nil"/>
          <w:right w:val="nil"/>
          <w:between w:val="nil"/>
        </w:pBdr>
        <w:spacing w:before="120" w:after="120" w:line="288" w:lineRule="auto"/>
        <w:jc w:val="both"/>
        <w:rPr>
          <w:i/>
          <w:iCs/>
        </w:rPr>
      </w:pPr>
      <w:r w:rsidRPr="006147DD">
        <w:rPr>
          <w:i/>
          <w:iCs/>
        </w:rPr>
        <w:t xml:space="preserve">Giả thuyết </w:t>
      </w:r>
      <w:r w:rsidR="00366F33" w:rsidRPr="006147DD">
        <w:rPr>
          <w:i/>
          <w:iCs/>
        </w:rPr>
        <w:t xml:space="preserve">H2: </w:t>
      </w:r>
      <w:r w:rsidR="00366F33" w:rsidRPr="006147DD">
        <w:t>Yếu tố giải trí ảnh hưởng tích cực đến quyết định chọn trường đại học X.</w:t>
      </w:r>
    </w:p>
    <w:p w14:paraId="40579901" w14:textId="77777777" w:rsidR="003A1035" w:rsidRPr="006147DD" w:rsidRDefault="00366F33" w:rsidP="004E06EC">
      <w:pPr>
        <w:pBdr>
          <w:top w:val="nil"/>
          <w:left w:val="nil"/>
          <w:bottom w:val="nil"/>
          <w:right w:val="nil"/>
          <w:between w:val="nil"/>
        </w:pBdr>
        <w:spacing w:before="120" w:after="120" w:line="288" w:lineRule="auto"/>
        <w:jc w:val="both"/>
      </w:pPr>
      <w:r w:rsidRPr="006147DD">
        <w:t xml:space="preserve">Theo </w:t>
      </w:r>
      <w:r w:rsidR="00FD6D57" w:rsidRPr="006147DD">
        <w:rPr>
          <w:noProof/>
        </w:rPr>
        <w:t xml:space="preserve">Cheung </w:t>
      </w:r>
      <w:r w:rsidR="00CF36A1" w:rsidRPr="006147DD">
        <w:rPr>
          <w:noProof/>
        </w:rPr>
        <w:t xml:space="preserve">và cộng sự, </w:t>
      </w:r>
      <w:r w:rsidR="00FD6D57" w:rsidRPr="006147DD">
        <w:rPr>
          <w:noProof/>
        </w:rPr>
        <w:t>(2019)</w:t>
      </w:r>
      <w:r w:rsidR="00A7732F" w:rsidRPr="006147DD">
        <w:rPr>
          <w:noProof/>
        </w:rPr>
        <w:t>,</w:t>
      </w:r>
      <w:r w:rsidR="00FD6D57" w:rsidRPr="006147DD">
        <w:rPr>
          <w:noProof/>
        </w:rPr>
        <w:t xml:space="preserve"> </w:t>
      </w:r>
      <w:r w:rsidRPr="006147DD">
        <w:t>yếu tố tương tác là mức độ mà phương tiện truyền thông xã hội nền tảng cung cấp cơ hội để nhận thông tin theo cả hai cách. Đăng thông tin phù hợp với mục tiêu của người dùng mạng xã hội có thể khuyến khích phỏng vấn sâu và cải thiện mối quan hệ giữa người tiêu dùng và thương hiệu. Các biểu hiện như lưu bài biết, thể hiện cảm xúc sau khi xem, chia sẻ bài viết, thực hiện theo các hành đ</w:t>
      </w:r>
      <w:r w:rsidR="004C5571" w:rsidRPr="006147DD">
        <w:t>ộ</w:t>
      </w:r>
      <w:r w:rsidRPr="006147DD">
        <w:t xml:space="preserve">ng trên quảng cáo, bình luận, xem </w:t>
      </w:r>
      <w:proofErr w:type="gramStart"/>
      <w:r w:rsidRPr="006147DD">
        <w:t>video,…</w:t>
      </w:r>
      <w:proofErr w:type="gramEnd"/>
      <w:r w:rsidRPr="006147DD">
        <w:t xml:space="preserve"> được xem là các tương tác tích cực, chứng tỏ nội dung đó chất lượng và thu hút người dùng </w:t>
      </w:r>
      <w:r w:rsidR="00FD6D57" w:rsidRPr="006147DD">
        <w:t xml:space="preserve">(Bilgin, 2018). </w:t>
      </w:r>
      <w:r w:rsidRPr="006147DD">
        <w:t>Đăng thông tin phù hợp với mục tiêu của người dùng phương tiện truyền thông xã hội có thể khuyến khích phỏng vấn sâu và cải thiện mối quan hệ giữa người tiêu dùng và thương hiệu. Thông qua việc tương tác, trường đại học có thể xây dựng hình ảnh gần gũi hơn đối với học sinh, thí sinh ứng tuyển vào trường. Các trường thường có những trang trên nền tảng số phục vụ công tác tương tác với thí sinh. Vì vậy, ta có giả thuyết</w:t>
      </w:r>
      <w:r w:rsidR="003A1035" w:rsidRPr="006147DD">
        <w:t xml:space="preserve"> H3:</w:t>
      </w:r>
    </w:p>
    <w:p w14:paraId="30672B34" w14:textId="711129D1" w:rsidR="00366F33" w:rsidRPr="006147DD" w:rsidRDefault="003A1035" w:rsidP="004E06EC">
      <w:pPr>
        <w:pBdr>
          <w:top w:val="nil"/>
          <w:left w:val="nil"/>
          <w:bottom w:val="nil"/>
          <w:right w:val="nil"/>
          <w:between w:val="nil"/>
        </w:pBdr>
        <w:spacing w:before="120" w:after="120" w:line="288" w:lineRule="auto"/>
        <w:jc w:val="both"/>
      </w:pPr>
      <w:r w:rsidRPr="006147DD">
        <w:rPr>
          <w:i/>
          <w:iCs/>
        </w:rPr>
        <w:t>Giả thuyết</w:t>
      </w:r>
      <w:r w:rsidR="00FC1ACB" w:rsidRPr="006147DD">
        <w:t xml:space="preserve"> </w:t>
      </w:r>
      <w:r w:rsidR="00366F33" w:rsidRPr="006147DD">
        <w:rPr>
          <w:i/>
          <w:iCs/>
        </w:rPr>
        <w:t xml:space="preserve">H3: </w:t>
      </w:r>
      <w:r w:rsidR="00366F33" w:rsidRPr="006147DD">
        <w:t>Yếu tố tương tác tác động tích cực đến quyết định chọn trường đại học X</w:t>
      </w:r>
    </w:p>
    <w:p w14:paraId="3FF5F685" w14:textId="5532CBD6" w:rsidR="00B635FA" w:rsidRPr="006147DD" w:rsidRDefault="00366F33" w:rsidP="004E06EC">
      <w:pPr>
        <w:pBdr>
          <w:top w:val="nil"/>
          <w:left w:val="nil"/>
          <w:bottom w:val="nil"/>
          <w:right w:val="nil"/>
          <w:between w:val="nil"/>
        </w:pBdr>
        <w:spacing w:before="120" w:after="120" w:line="288" w:lineRule="auto"/>
        <w:jc w:val="both"/>
      </w:pPr>
      <w:r w:rsidRPr="006147DD">
        <w:t>Trong nghiên cứu của</w:t>
      </w:r>
      <w:r w:rsidR="00A7732F" w:rsidRPr="006147DD">
        <w:t xml:space="preserve"> </w:t>
      </w:r>
      <w:r w:rsidR="00A7732F" w:rsidRPr="006147DD">
        <w:rPr>
          <w:noProof/>
        </w:rPr>
        <w:t xml:space="preserve">Rimadias </w:t>
      </w:r>
      <w:r w:rsidR="00CF36A1" w:rsidRPr="006147DD">
        <w:rPr>
          <w:noProof/>
        </w:rPr>
        <w:t>và cộng sự</w:t>
      </w:r>
      <w:r w:rsidR="00E23490" w:rsidRPr="006147DD">
        <w:rPr>
          <w:noProof/>
        </w:rPr>
        <w:t xml:space="preserve"> (</w:t>
      </w:r>
      <w:r w:rsidR="00A7732F" w:rsidRPr="006147DD">
        <w:rPr>
          <w:noProof/>
        </w:rPr>
        <w:t>2021</w:t>
      </w:r>
      <w:r w:rsidR="00E23490" w:rsidRPr="006147DD">
        <w:rPr>
          <w:noProof/>
        </w:rPr>
        <w:t>)</w:t>
      </w:r>
      <w:r w:rsidRPr="006147DD">
        <w:t xml:space="preserve">, yếu tố xu hướng </w:t>
      </w:r>
      <w:r w:rsidR="0025483A" w:rsidRPr="006147DD">
        <w:t xml:space="preserve">trên </w:t>
      </w:r>
      <w:r w:rsidRPr="006147DD">
        <w:t xml:space="preserve">phương tiện truyền thông xã hội </w:t>
      </w:r>
      <w:r w:rsidR="0025483A" w:rsidRPr="006147DD">
        <w:t xml:space="preserve">sẽ cung cấp </w:t>
      </w:r>
      <w:r w:rsidRPr="006147DD">
        <w:t xml:space="preserve">những tin tức mới nhất và các chủ đề </w:t>
      </w:r>
      <w:r w:rsidR="0025483A" w:rsidRPr="006147DD">
        <w:t xml:space="preserve">đang được tìm kiếm rộng rãi. </w:t>
      </w:r>
      <w:r w:rsidRPr="006147DD">
        <w:t xml:space="preserve">Người tiêu dùng sẽ cảm thấy có động lực </w:t>
      </w:r>
      <w:r w:rsidR="0025483A" w:rsidRPr="006147DD">
        <w:t xml:space="preserve">theo đuổi các xu hướng </w:t>
      </w:r>
      <w:r w:rsidRPr="006147DD">
        <w:t xml:space="preserve">trên nền tảng truyền thông xã hội, điều này khuyến khích họ </w:t>
      </w:r>
      <w:r w:rsidR="0025483A" w:rsidRPr="006147DD">
        <w:t>nắm bắt</w:t>
      </w:r>
      <w:r w:rsidRPr="006147DD">
        <w:t xml:space="preserve"> những phát triển mới nhất về thương hiệu </w:t>
      </w:r>
      <w:r w:rsidR="0025483A" w:rsidRPr="006147DD">
        <w:t xml:space="preserve">thông </w:t>
      </w:r>
      <w:r w:rsidR="00663264" w:rsidRPr="006147DD">
        <w:t>qua tìm</w:t>
      </w:r>
      <w:r w:rsidRPr="006147DD">
        <w:t xml:space="preserve"> kiếm kiến ​​thức về các xu hướng liên quan</w:t>
      </w:r>
      <w:r w:rsidR="00951C55" w:rsidRPr="006147DD">
        <w:t xml:space="preserve"> (</w:t>
      </w:r>
      <w:r w:rsidR="00951C55" w:rsidRPr="006147DD">
        <w:rPr>
          <w:noProof/>
        </w:rPr>
        <w:t xml:space="preserve">Alalwan </w:t>
      </w:r>
      <w:r w:rsidR="00CF36A1" w:rsidRPr="006147DD">
        <w:rPr>
          <w:noProof/>
        </w:rPr>
        <w:t xml:space="preserve">và cộng sự, </w:t>
      </w:r>
      <w:r w:rsidR="00951C55" w:rsidRPr="006147DD">
        <w:rPr>
          <w:noProof/>
        </w:rPr>
        <w:t>2017)</w:t>
      </w:r>
      <w:r w:rsidRPr="006147DD">
        <w:t xml:space="preserve">. Thông tin hợp thời có thể giúp người tiêu dùng thu hút sự chú ý, gợi lên hình ảnh tích cực của người tiêu dùng và thúc đẩy ý định trung thành. Các trường đại học hiện nay cũng thường nhấn mạnh đến các ngành nghề mới, xu hướng nghề nghiệp mới trong tương lai để phục vụ công tác tuyển sinh. Ngoài ra, một số trường còn sử dụng các </w:t>
      </w:r>
      <w:r w:rsidR="00951C55" w:rsidRPr="006147DD">
        <w:t>người có tầm ảnh hưởng (</w:t>
      </w:r>
      <w:r w:rsidRPr="006147DD">
        <w:t>KOL</w:t>
      </w:r>
      <w:r w:rsidR="00951C55" w:rsidRPr="006147DD">
        <w:t>)</w:t>
      </w:r>
      <w:r w:rsidRPr="006147DD">
        <w:t xml:space="preserve"> đang là xu hướng ưa chuộng của giới trẻ vào công tác tuyển sinh. Qua đó, thí sinh sẽ quyết định lựa chọn trường đại học. Vì vậy, ta có giả thuyết</w:t>
      </w:r>
      <w:r w:rsidR="00B635FA" w:rsidRPr="006147DD">
        <w:t xml:space="preserve"> H4:</w:t>
      </w:r>
    </w:p>
    <w:p w14:paraId="41479F8C" w14:textId="79B07306" w:rsidR="00366F33" w:rsidRPr="006147DD" w:rsidRDefault="00B635FA" w:rsidP="004E06EC">
      <w:pPr>
        <w:pBdr>
          <w:top w:val="nil"/>
          <w:left w:val="nil"/>
          <w:bottom w:val="nil"/>
          <w:right w:val="nil"/>
          <w:between w:val="nil"/>
        </w:pBdr>
        <w:spacing w:before="120" w:after="120" w:line="288" w:lineRule="auto"/>
        <w:jc w:val="both"/>
        <w:rPr>
          <w:i/>
          <w:iCs/>
        </w:rPr>
      </w:pPr>
      <w:r w:rsidRPr="006147DD">
        <w:rPr>
          <w:i/>
          <w:iCs/>
        </w:rPr>
        <w:t>Giả thuyết</w:t>
      </w:r>
      <w:r w:rsidR="00FC1ACB" w:rsidRPr="006147DD">
        <w:t xml:space="preserve"> </w:t>
      </w:r>
      <w:r w:rsidR="00366F33" w:rsidRPr="006147DD">
        <w:rPr>
          <w:i/>
          <w:iCs/>
        </w:rPr>
        <w:t xml:space="preserve">H4: </w:t>
      </w:r>
      <w:r w:rsidR="00366F33" w:rsidRPr="006147DD">
        <w:t>Yếu tố xu hướng ảnh hưởng tích cực đến quyết định chọn trường đại học X</w:t>
      </w:r>
    </w:p>
    <w:p w14:paraId="2FEDDD44" w14:textId="77777777" w:rsidR="00902212" w:rsidRPr="006147DD" w:rsidRDefault="00366F33" w:rsidP="004E06EC">
      <w:pPr>
        <w:pBdr>
          <w:top w:val="nil"/>
          <w:left w:val="nil"/>
          <w:bottom w:val="nil"/>
          <w:right w:val="nil"/>
          <w:between w:val="nil"/>
        </w:pBdr>
        <w:spacing w:before="120" w:after="120" w:line="288" w:lineRule="auto"/>
        <w:jc w:val="both"/>
      </w:pPr>
      <w:r w:rsidRPr="006147DD">
        <w:t>Theo</w:t>
      </w:r>
      <w:r w:rsidR="00951C55" w:rsidRPr="006147DD">
        <w:t xml:space="preserve"> </w:t>
      </w:r>
      <w:r w:rsidR="00CF36A1" w:rsidRPr="006147DD">
        <w:rPr>
          <w:noProof/>
        </w:rPr>
        <w:t>Rimadias và cộng sự</w:t>
      </w:r>
      <w:r w:rsidR="00E23490" w:rsidRPr="006147DD">
        <w:rPr>
          <w:noProof/>
        </w:rPr>
        <w:t xml:space="preserve"> (</w:t>
      </w:r>
      <w:r w:rsidR="00CF36A1" w:rsidRPr="006147DD">
        <w:rPr>
          <w:noProof/>
        </w:rPr>
        <w:t>2021</w:t>
      </w:r>
      <w:r w:rsidR="00E23490" w:rsidRPr="006147DD">
        <w:rPr>
          <w:noProof/>
        </w:rPr>
        <w:t>)</w:t>
      </w:r>
      <w:r w:rsidR="00CF36A1" w:rsidRPr="006147DD">
        <w:rPr>
          <w:noProof/>
        </w:rPr>
        <w:t>,</w:t>
      </w:r>
      <w:r w:rsidRPr="006147DD">
        <w:t xml:space="preserve"> yếu tố tùy chỉnh là một hoạt động marketing và nhắn tin dịch vụ làm cho cá nhân người tiêu dùng cảm thấy hài lòng, làm cho dịch vụ có thể tùy chỉnh </w:t>
      </w:r>
      <w:r w:rsidRPr="006147DD">
        <w:lastRenderedPageBreak/>
        <w:t>và dễ dàng tìm kiếm thông tin để tạo ra giá trị cho một số người tiêu dùng nhất định. Các nhà marketing sử dụng phương tiện truyền thông xã hội làm nền tảng để cung cấp thông tin tùy chỉnh liên quan đến thương hiệu cho người tiêu dùng phù hợp với nhu cầu của người tiêu dùng. So với các thông điệp (phát sóng) truyền thống, các thông điệp tùy chỉnh có ảnh hưởng lớn hơn trong việc thu hút sự chú ý vì người tiêu dùng sẵn sàng đọc thông tin tùy chỉnh có sẵn trên nền tảng truyền thông xã hội hơn</w:t>
      </w:r>
      <w:r w:rsidR="00951C55" w:rsidRPr="006147DD">
        <w:t xml:space="preserve"> (</w:t>
      </w:r>
      <w:r w:rsidR="00951C55" w:rsidRPr="006147DD">
        <w:rPr>
          <w:noProof/>
        </w:rPr>
        <w:t>Kumar, 2021)</w:t>
      </w:r>
      <w:r w:rsidRPr="006147DD">
        <w:t>. Do đó, khi sử dụng nền tảng truyền thông xã hội, các nhà marketing cung cấp thông tin để người tiêu dùng tìm kiếm về các sản phẩm và nhãn hiệu ưa thích của họ nhằm đáp ứng nhu cầu cá nhân của họ, bao gồm giá cả, thuộc tính và tính năng của sản phẩm</w:t>
      </w:r>
      <w:r w:rsidR="00951C55" w:rsidRPr="006147DD">
        <w:t xml:space="preserve"> (</w:t>
      </w:r>
      <w:r w:rsidR="00951C55" w:rsidRPr="006147DD">
        <w:rPr>
          <w:noProof/>
        </w:rPr>
        <w:t>Cheung</w:t>
      </w:r>
      <w:r w:rsidR="00CF36A1" w:rsidRPr="006147DD">
        <w:rPr>
          <w:noProof/>
        </w:rPr>
        <w:t xml:space="preserve"> và cộng sự</w:t>
      </w:r>
      <w:r w:rsidR="00951C55" w:rsidRPr="006147DD">
        <w:rPr>
          <w:noProof/>
        </w:rPr>
        <w:t>, 2019</w:t>
      </w:r>
      <w:r w:rsidR="00951C55" w:rsidRPr="006147DD">
        <w:t>)</w:t>
      </w:r>
      <w:r w:rsidRPr="006147DD">
        <w:fldChar w:fldCharType="begin" w:fldLock="1"/>
      </w:r>
      <w:r w:rsidRPr="006147DD">
        <w:instrText>ADDIN CSL_CITATION {"citationItems":[{"id":"ITEM-1","itemData":{"abstract":"Social-media marketing has attracted increasing attention from marketers, being regarded as one of the most important channels to communicate information about brands to consumers. Despite its growing importance, limited research has examined the influence of social-media marketing communications on consumers' brand knowledge. This paper addresses this gap in the literature, proposing a conceptual model for examining the impact of social-media-marketing dimensions on brand awareness and image across products with different involvement levels. The model seeks to enhance understanding of the influence of social-media-marketing communications on brands, across products with different involvement levels. Suggestions for the empirical investigation of the model are made.","author":[{"dropping-particle":"","family":"Cheung","given":"Man Lai","non-dropping-particle":"","parse-names":false,"suffix":""},{"dropping-particle":"","family":"Pires","given":"Guilherme D","non-dropping-particle":"","parse-names":false,"suffix":""},{"dropping-particle":"","family":"Iii","given":"Philip J Rosenberger","non-dropping-particle":"","parse-names":false,"suffix":""}],"container-title":"Int. J. Economics and Business Research","id":"ITEM-1","issue":"3","issued":{"date-parts":[["2019"]]},"number-of-pages":"243-261","title":"Developing a conceptual model for examining social media marketing effects on brand awareness and brand image","type":"report","volume":"17"},"uris":["http://www.mendeley.com/documents/?uuid=bb3887ed-ba9f-3730-a12e-5d86d6e00f0a"]}],"mendeley":{"formattedCitation":"(Cheung et al., 2019)","plainTextFormattedCitation":"(Cheung et al., 2019)","previouslyFormattedCitation":"(Cheung et al., 2019)"},"properties":{"noteIndex":0},"schema":"https://github.com/citation-style-language/schema/raw/master/csl-citation.json"}</w:instrText>
      </w:r>
      <w:r w:rsidRPr="006147DD">
        <w:fldChar w:fldCharType="separate"/>
      </w:r>
      <w:r w:rsidRPr="006147DD">
        <w:fldChar w:fldCharType="end"/>
      </w:r>
      <w:r w:rsidRPr="006147DD">
        <w:t>. Trong tuyển sinh đại học, các trường thường nhắn tin thông điệp cụ thể đến từng thí sinh và đ</w:t>
      </w:r>
      <w:r w:rsidR="0097574C" w:rsidRPr="006147DD">
        <w:t>i</w:t>
      </w:r>
      <w:r w:rsidRPr="006147DD">
        <w:t>ều này mang lại nhiều hữu ích cho thí sinh nộp hồ sơ vào trường đại học. Vì vậy, ta có giả thuyết</w:t>
      </w:r>
      <w:r w:rsidR="00902212" w:rsidRPr="006147DD">
        <w:t xml:space="preserve"> H5:</w:t>
      </w:r>
    </w:p>
    <w:p w14:paraId="3EE1A728" w14:textId="29700B93" w:rsidR="00366F33" w:rsidRPr="006147DD" w:rsidRDefault="00902212" w:rsidP="004E06EC">
      <w:pPr>
        <w:pBdr>
          <w:top w:val="nil"/>
          <w:left w:val="nil"/>
          <w:bottom w:val="nil"/>
          <w:right w:val="nil"/>
          <w:between w:val="nil"/>
        </w:pBdr>
        <w:spacing w:before="120" w:after="120" w:line="288" w:lineRule="auto"/>
        <w:jc w:val="both"/>
        <w:rPr>
          <w:i/>
          <w:iCs/>
        </w:rPr>
      </w:pPr>
      <w:r w:rsidRPr="006147DD">
        <w:rPr>
          <w:i/>
          <w:iCs/>
        </w:rPr>
        <w:t>Giả thuyết</w:t>
      </w:r>
      <w:r w:rsidR="00FC1ACB" w:rsidRPr="006147DD">
        <w:t xml:space="preserve"> </w:t>
      </w:r>
      <w:r w:rsidR="00366F33" w:rsidRPr="006147DD">
        <w:rPr>
          <w:i/>
          <w:iCs/>
        </w:rPr>
        <w:t xml:space="preserve">H5: </w:t>
      </w:r>
      <w:r w:rsidR="00366F33" w:rsidRPr="006147DD">
        <w:t>Yếu tố tùy chỉnh tác động tích cực đến quyết định chọn trường đại học X.</w:t>
      </w:r>
    </w:p>
    <w:p w14:paraId="71D66E3D" w14:textId="65EADBF7" w:rsidR="007C2115" w:rsidRPr="006147DD" w:rsidRDefault="00951C55" w:rsidP="00DD5C6C">
      <w:pPr>
        <w:spacing w:before="120"/>
        <w:jc w:val="both"/>
      </w:pPr>
      <w:r w:rsidRPr="006147DD">
        <w:t>Từ các giả thuyết trên, ta có mô hình nghiên cứu như sau:</w:t>
      </w:r>
    </w:p>
    <w:p w14:paraId="4A5009A7" w14:textId="742C029B" w:rsidR="00366F33" w:rsidRPr="006147DD" w:rsidRDefault="00532D5D" w:rsidP="00A7732F">
      <w:pPr>
        <w:ind w:firstLine="590"/>
        <w:jc w:val="both"/>
        <w:rPr>
          <w:i/>
          <w:iCs/>
        </w:rPr>
      </w:pPr>
      <w:r w:rsidRPr="006147DD">
        <w:rPr>
          <w:i/>
          <w:iCs/>
          <w:noProof/>
        </w:rPr>
        <mc:AlternateContent>
          <mc:Choice Requires="wps">
            <w:drawing>
              <wp:anchor distT="0" distB="0" distL="114300" distR="114300" simplePos="0" relativeHeight="251675648" behindDoc="0" locked="0" layoutInCell="1" allowOverlap="1" wp14:anchorId="064934DA" wp14:editId="280CEAE3">
                <wp:simplePos x="0" y="0"/>
                <wp:positionH relativeFrom="column">
                  <wp:posOffset>269265</wp:posOffset>
                </wp:positionH>
                <wp:positionV relativeFrom="paragraph">
                  <wp:posOffset>13970</wp:posOffset>
                </wp:positionV>
                <wp:extent cx="1665111" cy="372534"/>
                <wp:effectExtent l="0" t="0" r="11430" b="8890"/>
                <wp:wrapNone/>
                <wp:docPr id="2063418323" name="Rectangle 2"/>
                <wp:cNvGraphicFramePr/>
                <a:graphic xmlns:a="http://schemas.openxmlformats.org/drawingml/2006/main">
                  <a:graphicData uri="http://schemas.microsoft.com/office/word/2010/wordprocessingShape">
                    <wps:wsp>
                      <wps:cNvSpPr/>
                      <wps:spPr>
                        <a:xfrm>
                          <a:off x="0" y="0"/>
                          <a:ext cx="1665111" cy="3725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0AFFF6" w14:textId="77777777" w:rsidR="00366F33" w:rsidRPr="00532D5D" w:rsidRDefault="00366F33" w:rsidP="00366F33">
                            <w:pPr>
                              <w:jc w:val="center"/>
                            </w:pPr>
                            <w:r w:rsidRPr="00532D5D">
                              <w:t>Truyền miệng điện tử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934DA" id="Rectangle 2" o:spid="_x0000_s1026" style="position:absolute;left:0;text-align:left;margin-left:21.2pt;margin-top:1.1pt;width:131.1pt;height:2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" fillcolor="white [3201]" strokecolor="#4ea72e [3209]" strokeweight="1pt">
                <v:textbox>
                  <w:txbxContent>
                    <w:p w14:paraId="630AFFF6" w14:textId="77777777" w:rsidR="00366F33" w:rsidRPr="00532D5D" w:rsidRDefault="00366F33" w:rsidP="00366F33">
                      <w:pPr>
                        <w:jc w:val="center"/>
                      </w:pPr>
                      <w:r w:rsidRPr="00532D5D">
                        <w:t>Truyền miệng điện tử</w:t>
                      </w:r>
                    </w:p>
                  </w:txbxContent>
                </v:textbox>
              </v:rect>
            </w:pict>
          </mc:Fallback>
        </mc:AlternateContent>
      </w:r>
    </w:p>
    <w:p w14:paraId="7B8F304B" w14:textId="516AC484" w:rsidR="00366F33" w:rsidRPr="006147DD" w:rsidRDefault="00532D5D" w:rsidP="00A7732F">
      <w:pPr>
        <w:ind w:firstLine="590"/>
        <w:jc w:val="both"/>
        <w:rPr>
          <w:i/>
          <w:iCs/>
        </w:rPr>
      </w:pPr>
      <w:r w:rsidRPr="006147DD">
        <w:rPr>
          <w:i/>
          <w:iCs/>
          <w:noProof/>
        </w:rPr>
        <mc:AlternateContent>
          <mc:Choice Requires="wps">
            <w:drawing>
              <wp:anchor distT="0" distB="0" distL="114300" distR="114300" simplePos="0" relativeHeight="251680768" behindDoc="0" locked="0" layoutInCell="1" allowOverlap="1" wp14:anchorId="7A0D3E50" wp14:editId="0BCD6A51">
                <wp:simplePos x="0" y="0"/>
                <wp:positionH relativeFrom="column">
                  <wp:posOffset>1932368</wp:posOffset>
                </wp:positionH>
                <wp:positionV relativeFrom="paragraph">
                  <wp:posOffset>17940</wp:posOffset>
                </wp:positionV>
                <wp:extent cx="1458852" cy="895054"/>
                <wp:effectExtent l="0" t="0" r="52705" b="32385"/>
                <wp:wrapNone/>
                <wp:docPr id="671748395" name="Straight Arrow Connector 3"/>
                <wp:cNvGraphicFramePr/>
                <a:graphic xmlns:a="http://schemas.openxmlformats.org/drawingml/2006/main">
                  <a:graphicData uri="http://schemas.microsoft.com/office/word/2010/wordprocessingShape">
                    <wps:wsp>
                      <wps:cNvCnPr/>
                      <wps:spPr>
                        <a:xfrm>
                          <a:off x="0" y="0"/>
                          <a:ext cx="1458852" cy="8950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AB2A56" id="_x0000_t32" coordsize="21600,21600" o:spt="32" o:oned="t" path="m,l21600,21600e" filled="f">
                <v:path arrowok="t" fillok="f" o:connecttype="none"/>
                <o:lock v:ext="edit" shapetype="t"/>
              </v:shapetype>
              <v:shape id="Straight Arrow Connector 3" o:spid="_x0000_s1026" type="#_x0000_t32" style="position:absolute;margin-left:152.15pt;margin-top:1.4pt;width:114.85pt;height: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" strokecolor="black [3200]" strokeweight=".5pt">
                <v:stroke endarrow="block" joinstyle="miter"/>
              </v:shape>
            </w:pict>
          </mc:Fallback>
        </mc:AlternateContent>
      </w:r>
    </w:p>
    <w:p w14:paraId="3F3CAB47" w14:textId="1896A07E" w:rsidR="00366F33" w:rsidRPr="006147DD" w:rsidRDefault="00951C55" w:rsidP="00A7732F">
      <w:pPr>
        <w:ind w:firstLine="590"/>
        <w:jc w:val="both"/>
        <w:rPr>
          <w:i/>
          <w:iCs/>
        </w:rPr>
      </w:pPr>
      <w:r w:rsidRPr="006147DD">
        <w:rPr>
          <w:i/>
          <w:iCs/>
          <w:noProof/>
        </w:rPr>
        <mc:AlternateContent>
          <mc:Choice Requires="wps">
            <w:drawing>
              <wp:anchor distT="0" distB="0" distL="114300" distR="114300" simplePos="0" relativeHeight="251676672" behindDoc="0" locked="0" layoutInCell="1" allowOverlap="1" wp14:anchorId="0EED924C" wp14:editId="2FE46FB3">
                <wp:simplePos x="0" y="0"/>
                <wp:positionH relativeFrom="column">
                  <wp:posOffset>278130</wp:posOffset>
                </wp:positionH>
                <wp:positionV relativeFrom="paragraph">
                  <wp:posOffset>130577</wp:posOffset>
                </wp:positionV>
                <wp:extent cx="1664970" cy="304800"/>
                <wp:effectExtent l="0" t="0" r="11430" b="12700"/>
                <wp:wrapNone/>
                <wp:docPr id="595500274" name="Rectangle 2"/>
                <wp:cNvGraphicFramePr/>
                <a:graphic xmlns:a="http://schemas.openxmlformats.org/drawingml/2006/main">
                  <a:graphicData uri="http://schemas.microsoft.com/office/word/2010/wordprocessingShape">
                    <wps:wsp>
                      <wps:cNvSpPr/>
                      <wps:spPr>
                        <a:xfrm>
                          <a:off x="0" y="0"/>
                          <a:ext cx="166497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58BAEA" w14:textId="77777777" w:rsidR="00366F33" w:rsidRPr="00532D5D" w:rsidRDefault="00366F33" w:rsidP="00366F33">
                            <w:pPr>
                              <w:jc w:val="center"/>
                            </w:pPr>
                            <w:r w:rsidRPr="00532D5D">
                              <w:t>Giải trí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D924C" id="_x0000_s1027" style="position:absolute;left:0;text-align:left;margin-left:21.9pt;margin-top:10.3pt;width:131.1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" fillcolor="white [3201]" strokecolor="#4ea72e [3209]" strokeweight="1pt">
                <v:textbox>
                  <w:txbxContent>
                    <w:p w14:paraId="2458BAEA" w14:textId="77777777" w:rsidR="00366F33" w:rsidRPr="00532D5D" w:rsidRDefault="00366F33" w:rsidP="00366F33">
                      <w:pPr>
                        <w:jc w:val="center"/>
                      </w:pPr>
                      <w:r w:rsidRPr="00532D5D">
                        <w:t>Giải trí</w:t>
                      </w:r>
                    </w:p>
                  </w:txbxContent>
                </v:textbox>
              </v:rect>
            </w:pict>
          </mc:Fallback>
        </mc:AlternateContent>
      </w:r>
    </w:p>
    <w:p w14:paraId="15838A34" w14:textId="743DC83C" w:rsidR="00366F33" w:rsidRPr="006147DD" w:rsidRDefault="00951C55" w:rsidP="00A7732F">
      <w:pPr>
        <w:ind w:firstLine="590"/>
        <w:jc w:val="both"/>
        <w:rPr>
          <w:i/>
          <w:iCs/>
        </w:rPr>
      </w:pPr>
      <w:r w:rsidRPr="006147DD">
        <w:rPr>
          <w:i/>
          <w:iCs/>
          <w:noProof/>
        </w:rPr>
        <mc:AlternateContent>
          <mc:Choice Requires="wps">
            <w:drawing>
              <wp:anchor distT="0" distB="0" distL="114300" distR="114300" simplePos="0" relativeHeight="251674624" behindDoc="0" locked="0" layoutInCell="1" allowOverlap="1" wp14:anchorId="7F5A90AE" wp14:editId="61616A97">
                <wp:simplePos x="0" y="0"/>
                <wp:positionH relativeFrom="column">
                  <wp:posOffset>3391221</wp:posOffset>
                </wp:positionH>
                <wp:positionV relativeFrom="paragraph">
                  <wp:posOffset>93209</wp:posOffset>
                </wp:positionV>
                <wp:extent cx="1731078" cy="871763"/>
                <wp:effectExtent l="0" t="0" r="8890" b="17780"/>
                <wp:wrapNone/>
                <wp:docPr id="1048748046" name="Oval 1"/>
                <wp:cNvGraphicFramePr/>
                <a:graphic xmlns:a="http://schemas.openxmlformats.org/drawingml/2006/main">
                  <a:graphicData uri="http://schemas.microsoft.com/office/word/2010/wordprocessingShape">
                    <wps:wsp>
                      <wps:cNvSpPr/>
                      <wps:spPr>
                        <a:xfrm>
                          <a:off x="0" y="0"/>
                          <a:ext cx="1731078" cy="871763"/>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729F947" w14:textId="77777777" w:rsidR="008137FE" w:rsidRDefault="00366F33" w:rsidP="00366F33">
                            <w:pPr>
                              <w:jc w:val="center"/>
                              <w:rPr>
                                <w:b/>
                                <w:bCs/>
                              </w:rPr>
                            </w:pPr>
                            <w:r w:rsidRPr="00532D5D">
                              <w:rPr>
                                <w:b/>
                                <w:bCs/>
                              </w:rPr>
                              <w:t xml:space="preserve">Quyết định </w:t>
                            </w:r>
                          </w:p>
                          <w:p w14:paraId="0152E7FF" w14:textId="529AC951" w:rsidR="00366F33" w:rsidRPr="00532D5D" w:rsidRDefault="00951C55" w:rsidP="00366F33">
                            <w:pPr>
                              <w:jc w:val="center"/>
                              <w:rPr>
                                <w:b/>
                                <w:bCs/>
                              </w:rPr>
                            </w:pPr>
                            <w:r>
                              <w:rPr>
                                <w:b/>
                                <w:bCs/>
                              </w:rPr>
                              <w:t xml:space="preserve">lựa </w:t>
                            </w:r>
                            <w:r w:rsidR="00366F33" w:rsidRPr="00532D5D">
                              <w:rPr>
                                <w:b/>
                                <w:bCs/>
                              </w:rPr>
                              <w:t>chọn trường đại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5A90AE" id="Oval 1" o:spid="_x0000_s1028" style="position:absolute;left:0;text-align:left;margin-left:267.05pt;margin-top:7.35pt;width:136.3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" fillcolor="white [3201]" strokecolor="#4ea72e [3209]" strokeweight="1pt">
                <v:stroke joinstyle="miter"/>
                <v:textbox>
                  <w:txbxContent>
                    <w:p w14:paraId="1729F947" w14:textId="77777777" w:rsidR="008137FE" w:rsidRDefault="00366F33" w:rsidP="00366F33">
                      <w:pPr>
                        <w:jc w:val="center"/>
                        <w:rPr>
                          <w:b/>
                          <w:bCs/>
                        </w:rPr>
                      </w:pPr>
                      <w:r w:rsidRPr="00532D5D">
                        <w:rPr>
                          <w:b/>
                          <w:bCs/>
                        </w:rPr>
                        <w:t xml:space="preserve">Quyết định </w:t>
                      </w:r>
                    </w:p>
                    <w:p w14:paraId="0152E7FF" w14:textId="529AC951" w:rsidR="00366F33" w:rsidRPr="00532D5D" w:rsidRDefault="00951C55" w:rsidP="00366F33">
                      <w:pPr>
                        <w:jc w:val="center"/>
                        <w:rPr>
                          <w:b/>
                          <w:bCs/>
                        </w:rPr>
                      </w:pPr>
                      <w:r>
                        <w:rPr>
                          <w:b/>
                          <w:bCs/>
                        </w:rPr>
                        <w:t xml:space="preserve">lựa </w:t>
                      </w:r>
                      <w:r w:rsidR="00366F33" w:rsidRPr="00532D5D">
                        <w:rPr>
                          <w:b/>
                          <w:bCs/>
                        </w:rPr>
                        <w:t>chọn trường đại học</w:t>
                      </w:r>
                    </w:p>
                  </w:txbxContent>
                </v:textbox>
              </v:oval>
            </w:pict>
          </mc:Fallback>
        </mc:AlternateContent>
      </w:r>
      <w:r w:rsidRPr="006147DD">
        <w:rPr>
          <w:i/>
          <w:iCs/>
          <w:noProof/>
        </w:rPr>
        <mc:AlternateContent>
          <mc:Choice Requires="wps">
            <w:drawing>
              <wp:anchor distT="0" distB="0" distL="114300" distR="114300" simplePos="0" relativeHeight="251683840" behindDoc="0" locked="0" layoutInCell="1" allowOverlap="1" wp14:anchorId="7EC3E306" wp14:editId="29CBB4BA">
                <wp:simplePos x="0" y="0"/>
                <wp:positionH relativeFrom="column">
                  <wp:posOffset>1946328</wp:posOffset>
                </wp:positionH>
                <wp:positionV relativeFrom="paragraph">
                  <wp:posOffset>93209</wp:posOffset>
                </wp:positionV>
                <wp:extent cx="1443990" cy="469639"/>
                <wp:effectExtent l="0" t="0" r="29210" b="51435"/>
                <wp:wrapNone/>
                <wp:docPr id="74560369" name="Straight Arrow Connector 7"/>
                <wp:cNvGraphicFramePr/>
                <a:graphic xmlns:a="http://schemas.openxmlformats.org/drawingml/2006/main">
                  <a:graphicData uri="http://schemas.microsoft.com/office/word/2010/wordprocessingShape">
                    <wps:wsp>
                      <wps:cNvCnPr/>
                      <wps:spPr>
                        <a:xfrm>
                          <a:off x="0" y="0"/>
                          <a:ext cx="1443990" cy="4696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DC416" id="Straight Arrow Connector 7" o:spid="_x0000_s1026" type="#_x0000_t32" style="position:absolute;margin-left:153.25pt;margin-top:7.35pt;width:113.7pt;height: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" strokecolor="black [3200]" strokeweight=".5pt">
                <v:stroke endarrow="block" joinstyle="miter"/>
              </v:shape>
            </w:pict>
          </mc:Fallback>
        </mc:AlternateContent>
      </w:r>
    </w:p>
    <w:p w14:paraId="7259A456" w14:textId="1742AEEF" w:rsidR="00366F33" w:rsidRPr="006147DD" w:rsidRDefault="00951C55" w:rsidP="00A7732F">
      <w:pPr>
        <w:ind w:firstLine="590"/>
        <w:jc w:val="both"/>
        <w:rPr>
          <w:i/>
          <w:iCs/>
        </w:rPr>
      </w:pPr>
      <w:r w:rsidRPr="006147DD">
        <w:rPr>
          <w:i/>
          <w:iCs/>
          <w:noProof/>
        </w:rPr>
        <mc:AlternateContent>
          <mc:Choice Requires="wps">
            <w:drawing>
              <wp:anchor distT="0" distB="0" distL="114300" distR="114300" simplePos="0" relativeHeight="251677696" behindDoc="0" locked="0" layoutInCell="1" allowOverlap="1" wp14:anchorId="24B0317E" wp14:editId="5A4472A8">
                <wp:simplePos x="0" y="0"/>
                <wp:positionH relativeFrom="column">
                  <wp:posOffset>274320</wp:posOffset>
                </wp:positionH>
                <wp:positionV relativeFrom="paragraph">
                  <wp:posOffset>159221</wp:posOffset>
                </wp:positionV>
                <wp:extent cx="1670614" cy="310445"/>
                <wp:effectExtent l="0" t="0" r="19050" b="7620"/>
                <wp:wrapNone/>
                <wp:docPr id="1320087721" name="Rectangle 2"/>
                <wp:cNvGraphicFramePr/>
                <a:graphic xmlns:a="http://schemas.openxmlformats.org/drawingml/2006/main">
                  <a:graphicData uri="http://schemas.microsoft.com/office/word/2010/wordprocessingShape">
                    <wps:wsp>
                      <wps:cNvSpPr/>
                      <wps:spPr>
                        <a:xfrm>
                          <a:off x="0" y="0"/>
                          <a:ext cx="1670614" cy="3104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E052ED" w14:textId="77777777" w:rsidR="00366F33" w:rsidRPr="00532D5D" w:rsidRDefault="00366F33" w:rsidP="00366F33">
                            <w:pPr>
                              <w:jc w:val="center"/>
                            </w:pPr>
                            <w:r w:rsidRPr="00532D5D">
                              <w:t>Tương tác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0317E" id="_x0000_s1029" style="position:absolute;left:0;text-align:left;margin-left:21.6pt;margin-top:12.55pt;width:131.55pt;height:2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" fillcolor="white [3201]" strokecolor="#4ea72e [3209]" strokeweight="1pt">
                <v:textbox>
                  <w:txbxContent>
                    <w:p w14:paraId="67E052ED" w14:textId="77777777" w:rsidR="00366F33" w:rsidRPr="00532D5D" w:rsidRDefault="00366F33" w:rsidP="00366F33">
                      <w:pPr>
                        <w:jc w:val="center"/>
                      </w:pPr>
                      <w:r w:rsidRPr="00532D5D">
                        <w:t>Tương tác</w:t>
                      </w:r>
                    </w:p>
                  </w:txbxContent>
                </v:textbox>
              </v:rect>
            </w:pict>
          </mc:Fallback>
        </mc:AlternateContent>
      </w:r>
    </w:p>
    <w:p w14:paraId="740260F7" w14:textId="1ECA9571" w:rsidR="00366F33" w:rsidRPr="006147DD" w:rsidRDefault="00951C55" w:rsidP="00A7732F">
      <w:pPr>
        <w:ind w:firstLine="590"/>
        <w:jc w:val="both"/>
        <w:rPr>
          <w:i/>
          <w:iCs/>
        </w:rPr>
      </w:pPr>
      <w:r w:rsidRPr="006147DD">
        <w:rPr>
          <w:i/>
          <w:iCs/>
          <w:noProof/>
        </w:rPr>
        <mc:AlternateContent>
          <mc:Choice Requires="wps">
            <w:drawing>
              <wp:anchor distT="0" distB="0" distL="114300" distR="114300" simplePos="0" relativeHeight="251684864" behindDoc="0" locked="0" layoutInCell="1" allowOverlap="1" wp14:anchorId="10F3C186" wp14:editId="285730E7">
                <wp:simplePos x="0" y="0"/>
                <wp:positionH relativeFrom="column">
                  <wp:posOffset>1946328</wp:posOffset>
                </wp:positionH>
                <wp:positionV relativeFrom="paragraph">
                  <wp:posOffset>117097</wp:posOffset>
                </wp:positionV>
                <wp:extent cx="1443990" cy="93263"/>
                <wp:effectExtent l="0" t="0" r="41910" b="72390"/>
                <wp:wrapNone/>
                <wp:docPr id="43969134" name="Straight Arrow Connector 8"/>
                <wp:cNvGraphicFramePr/>
                <a:graphic xmlns:a="http://schemas.openxmlformats.org/drawingml/2006/main">
                  <a:graphicData uri="http://schemas.microsoft.com/office/word/2010/wordprocessingShape">
                    <wps:wsp>
                      <wps:cNvCnPr/>
                      <wps:spPr>
                        <a:xfrm>
                          <a:off x="0" y="0"/>
                          <a:ext cx="1443990" cy="932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E11DB4" id="Straight Arrow Connector 8" o:spid="_x0000_s1026" type="#_x0000_t32" style="position:absolute;margin-left:153.25pt;margin-top:9.2pt;width:113.7pt;height:7.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" strokecolor="black [3200]" strokeweight=".5pt">
                <v:stroke endarrow="block" joinstyle="miter"/>
              </v:shape>
            </w:pict>
          </mc:Fallback>
        </mc:AlternateContent>
      </w:r>
    </w:p>
    <w:p w14:paraId="1A4EC8F6" w14:textId="6B2F0379" w:rsidR="00366F33" w:rsidRPr="006147DD" w:rsidRDefault="00951C55" w:rsidP="00A7732F">
      <w:pPr>
        <w:ind w:firstLine="590"/>
        <w:jc w:val="both"/>
        <w:rPr>
          <w:i/>
          <w:iCs/>
        </w:rPr>
      </w:pPr>
      <w:r w:rsidRPr="006147DD">
        <w:rPr>
          <w:i/>
          <w:iCs/>
          <w:noProof/>
        </w:rPr>
        <mc:AlternateContent>
          <mc:Choice Requires="wps">
            <w:drawing>
              <wp:anchor distT="0" distB="0" distL="114300" distR="114300" simplePos="0" relativeHeight="251682816" behindDoc="0" locked="0" layoutInCell="1" allowOverlap="1" wp14:anchorId="15B67649" wp14:editId="373E97F8">
                <wp:simplePos x="0" y="0"/>
                <wp:positionH relativeFrom="column">
                  <wp:posOffset>1946328</wp:posOffset>
                </wp:positionH>
                <wp:positionV relativeFrom="paragraph">
                  <wp:posOffset>81440</wp:posOffset>
                </wp:positionV>
                <wp:extent cx="1444606" cy="322570"/>
                <wp:effectExtent l="0" t="38100" r="3810" b="20955"/>
                <wp:wrapNone/>
                <wp:docPr id="846896692" name="Straight Arrow Connector 6"/>
                <wp:cNvGraphicFramePr/>
                <a:graphic xmlns:a="http://schemas.openxmlformats.org/drawingml/2006/main">
                  <a:graphicData uri="http://schemas.microsoft.com/office/word/2010/wordprocessingShape">
                    <wps:wsp>
                      <wps:cNvCnPr/>
                      <wps:spPr>
                        <a:xfrm flipV="1">
                          <a:off x="0" y="0"/>
                          <a:ext cx="1444606" cy="3225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2086B6" id="Straight Arrow Connector 6" o:spid="_x0000_s1026" type="#_x0000_t32" style="position:absolute;margin-left:153.25pt;margin-top:6.4pt;width:113.75pt;height:25.4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" strokecolor="black [3200]" strokeweight=".5pt">
                <v:stroke endarrow="block" joinstyle="miter"/>
              </v:shape>
            </w:pict>
          </mc:Fallback>
        </mc:AlternateContent>
      </w:r>
      <w:r w:rsidRPr="006147DD">
        <w:rPr>
          <w:i/>
          <w:iCs/>
          <w:noProof/>
        </w:rPr>
        <mc:AlternateContent>
          <mc:Choice Requires="wps">
            <w:drawing>
              <wp:anchor distT="0" distB="0" distL="114300" distR="114300" simplePos="0" relativeHeight="251681792" behindDoc="0" locked="0" layoutInCell="1" allowOverlap="1" wp14:anchorId="433BC434" wp14:editId="3514ACEA">
                <wp:simplePos x="0" y="0"/>
                <wp:positionH relativeFrom="column">
                  <wp:posOffset>1972291</wp:posOffset>
                </wp:positionH>
                <wp:positionV relativeFrom="paragraph">
                  <wp:posOffset>80664</wp:posOffset>
                </wp:positionV>
                <wp:extent cx="1416756" cy="740128"/>
                <wp:effectExtent l="0" t="25400" r="31115" b="22225"/>
                <wp:wrapNone/>
                <wp:docPr id="207875930" name="Straight Arrow Connector 4"/>
                <wp:cNvGraphicFramePr/>
                <a:graphic xmlns:a="http://schemas.openxmlformats.org/drawingml/2006/main">
                  <a:graphicData uri="http://schemas.microsoft.com/office/word/2010/wordprocessingShape">
                    <wps:wsp>
                      <wps:cNvCnPr/>
                      <wps:spPr>
                        <a:xfrm flipV="1">
                          <a:off x="0" y="0"/>
                          <a:ext cx="1416756" cy="7401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84A8A9" id="Straight Arrow Connector 4" o:spid="_x0000_s1026" type="#_x0000_t32" style="position:absolute;margin-left:155.3pt;margin-top:6.35pt;width:111.55pt;height:58.3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" strokecolor="black [3200]" strokeweight=".5pt">
                <v:stroke endarrow="block" joinstyle="miter"/>
              </v:shape>
            </w:pict>
          </mc:Fallback>
        </mc:AlternateContent>
      </w:r>
    </w:p>
    <w:p w14:paraId="5B804820" w14:textId="6D8659EB" w:rsidR="00366F33" w:rsidRPr="006147DD" w:rsidRDefault="00951C55" w:rsidP="00A7732F">
      <w:pPr>
        <w:ind w:firstLine="590"/>
        <w:jc w:val="both"/>
        <w:rPr>
          <w:i/>
          <w:iCs/>
        </w:rPr>
      </w:pPr>
      <w:r w:rsidRPr="006147DD">
        <w:rPr>
          <w:i/>
          <w:iCs/>
          <w:noProof/>
        </w:rPr>
        <mc:AlternateContent>
          <mc:Choice Requires="wps">
            <w:drawing>
              <wp:anchor distT="0" distB="0" distL="114300" distR="114300" simplePos="0" relativeHeight="251678720" behindDoc="0" locked="0" layoutInCell="1" allowOverlap="1" wp14:anchorId="17F47A21" wp14:editId="7BD718B0">
                <wp:simplePos x="0" y="0"/>
                <wp:positionH relativeFrom="column">
                  <wp:posOffset>274320</wp:posOffset>
                </wp:positionH>
                <wp:positionV relativeFrom="paragraph">
                  <wp:posOffset>64542</wp:posOffset>
                </wp:positionV>
                <wp:extent cx="1670614" cy="287866"/>
                <wp:effectExtent l="0" t="0" r="19050" b="17145"/>
                <wp:wrapNone/>
                <wp:docPr id="253268136" name="Rectangle 2"/>
                <wp:cNvGraphicFramePr/>
                <a:graphic xmlns:a="http://schemas.openxmlformats.org/drawingml/2006/main">
                  <a:graphicData uri="http://schemas.microsoft.com/office/word/2010/wordprocessingShape">
                    <wps:wsp>
                      <wps:cNvSpPr/>
                      <wps:spPr>
                        <a:xfrm>
                          <a:off x="0" y="0"/>
                          <a:ext cx="1670614" cy="2878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DE49F6" w14:textId="77777777" w:rsidR="00366F33" w:rsidRPr="00532D5D" w:rsidRDefault="00366F33" w:rsidP="00366F33">
                            <w:pPr>
                              <w:jc w:val="center"/>
                            </w:pPr>
                            <w:r w:rsidRPr="00532D5D">
                              <w:t>Xu hướng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47A21" id="_x0000_s1030" style="position:absolute;left:0;text-align:left;margin-left:21.6pt;margin-top:5.1pt;width:131.55pt;height:2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" fillcolor="white [3201]" strokecolor="#4ea72e [3209]" strokeweight="1pt">
                <v:textbox>
                  <w:txbxContent>
                    <w:p w14:paraId="06DE49F6" w14:textId="77777777" w:rsidR="00366F33" w:rsidRPr="00532D5D" w:rsidRDefault="00366F33" w:rsidP="00366F33">
                      <w:pPr>
                        <w:jc w:val="center"/>
                      </w:pPr>
                      <w:r w:rsidRPr="00532D5D">
                        <w:t>Xu hướng</w:t>
                      </w:r>
                    </w:p>
                  </w:txbxContent>
                </v:textbox>
              </v:rect>
            </w:pict>
          </mc:Fallback>
        </mc:AlternateContent>
      </w:r>
    </w:p>
    <w:p w14:paraId="66EF012E" w14:textId="2D980EF0" w:rsidR="00366F33" w:rsidRPr="006147DD" w:rsidRDefault="00366F33" w:rsidP="00A7732F">
      <w:pPr>
        <w:jc w:val="both"/>
        <w:rPr>
          <w:i/>
          <w:iCs/>
        </w:rPr>
      </w:pPr>
    </w:p>
    <w:p w14:paraId="6D7600D6" w14:textId="3D81D977" w:rsidR="00366F33" w:rsidRPr="006147DD" w:rsidRDefault="00951C55" w:rsidP="00A7732F">
      <w:pPr>
        <w:ind w:firstLine="567"/>
        <w:jc w:val="both"/>
      </w:pPr>
      <w:r w:rsidRPr="006147DD">
        <w:rPr>
          <w:i/>
          <w:iCs/>
          <w:noProof/>
        </w:rPr>
        <mc:AlternateContent>
          <mc:Choice Requires="wps">
            <w:drawing>
              <wp:anchor distT="0" distB="0" distL="114300" distR="114300" simplePos="0" relativeHeight="251679744" behindDoc="0" locked="0" layoutInCell="1" allowOverlap="1" wp14:anchorId="65F974A3" wp14:editId="4C20C90C">
                <wp:simplePos x="0" y="0"/>
                <wp:positionH relativeFrom="column">
                  <wp:posOffset>274320</wp:posOffset>
                </wp:positionH>
                <wp:positionV relativeFrom="paragraph">
                  <wp:posOffset>105347</wp:posOffset>
                </wp:positionV>
                <wp:extent cx="1670050" cy="321733"/>
                <wp:effectExtent l="0" t="0" r="19050" b="8890"/>
                <wp:wrapNone/>
                <wp:docPr id="427645410" name="Rectangle 2"/>
                <wp:cNvGraphicFramePr/>
                <a:graphic xmlns:a="http://schemas.openxmlformats.org/drawingml/2006/main">
                  <a:graphicData uri="http://schemas.microsoft.com/office/word/2010/wordprocessingShape">
                    <wps:wsp>
                      <wps:cNvSpPr/>
                      <wps:spPr>
                        <a:xfrm>
                          <a:off x="0" y="0"/>
                          <a:ext cx="1670050" cy="3217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0904FC" w14:textId="27C5D4E5" w:rsidR="00366F33" w:rsidRPr="00532D5D" w:rsidRDefault="00366F33" w:rsidP="00366F33">
                            <w:pPr>
                              <w:jc w:val="center"/>
                            </w:pPr>
                            <w:r w:rsidRPr="00532D5D">
                              <w:t>T</w:t>
                            </w:r>
                            <w:r w:rsidR="00FD3465">
                              <w:t>ùy</w:t>
                            </w:r>
                            <w:r w:rsidRPr="00532D5D">
                              <w:t xml:space="preserve"> chỉnh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974A3" id="_x0000_s1031" style="position:absolute;left:0;text-align:left;margin-left:21.6pt;margin-top:8.3pt;width:131.5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" fillcolor="white [3201]" strokecolor="#4ea72e [3209]" strokeweight="1pt">
                <v:textbox>
                  <w:txbxContent>
                    <w:p w14:paraId="500904FC" w14:textId="27C5D4E5" w:rsidR="00366F33" w:rsidRPr="00532D5D" w:rsidRDefault="00366F33" w:rsidP="00366F33">
                      <w:pPr>
                        <w:jc w:val="center"/>
                      </w:pPr>
                      <w:r w:rsidRPr="00532D5D">
                        <w:t>T</w:t>
                      </w:r>
                      <w:r w:rsidR="00FD3465">
                        <w:t>ùy</w:t>
                      </w:r>
                      <w:r w:rsidRPr="00532D5D">
                        <w:t xml:space="preserve"> chỉnh</w:t>
                      </w:r>
                    </w:p>
                  </w:txbxContent>
                </v:textbox>
              </v:rect>
            </w:pict>
          </mc:Fallback>
        </mc:AlternateContent>
      </w:r>
    </w:p>
    <w:p w14:paraId="763B256B" w14:textId="77777777" w:rsidR="00951C55" w:rsidRPr="006147DD" w:rsidRDefault="00951C55" w:rsidP="00951C55">
      <w:pPr>
        <w:jc w:val="center"/>
        <w:rPr>
          <w:b/>
          <w:bCs/>
        </w:rPr>
      </w:pPr>
    </w:p>
    <w:p w14:paraId="49B090F2" w14:textId="77777777" w:rsidR="00951C55" w:rsidRPr="006147DD" w:rsidRDefault="00951C55" w:rsidP="00951C55">
      <w:pPr>
        <w:jc w:val="center"/>
        <w:rPr>
          <w:b/>
          <w:bCs/>
        </w:rPr>
      </w:pPr>
    </w:p>
    <w:p w14:paraId="057AD1D5" w14:textId="15B55D7F" w:rsidR="00951C55" w:rsidRPr="006147DD" w:rsidRDefault="00951C55" w:rsidP="00ED2057">
      <w:pPr>
        <w:spacing w:before="120" w:after="120" w:line="288" w:lineRule="auto"/>
        <w:jc w:val="center"/>
        <w:rPr>
          <w:b/>
          <w:bCs/>
        </w:rPr>
      </w:pPr>
      <w:r w:rsidRPr="006147DD">
        <w:rPr>
          <w:b/>
          <w:bCs/>
        </w:rPr>
        <w:t xml:space="preserve">Hình 1. </w:t>
      </w:r>
      <w:r w:rsidRPr="006147DD">
        <w:t>Mô hình nghiên cứu đề xuất</w:t>
      </w:r>
    </w:p>
    <w:p w14:paraId="2723F178" w14:textId="57CE3004" w:rsidR="0091229C" w:rsidRPr="006147DD" w:rsidRDefault="00951C55" w:rsidP="00ED2057">
      <w:pPr>
        <w:spacing w:before="120" w:after="120" w:line="288" w:lineRule="auto"/>
        <w:jc w:val="both"/>
        <w:rPr>
          <w:b/>
          <w:bCs/>
        </w:rPr>
      </w:pPr>
      <w:r w:rsidRPr="006147DD">
        <w:rPr>
          <w:b/>
          <w:bCs/>
        </w:rPr>
        <w:t xml:space="preserve">3. </w:t>
      </w:r>
      <w:r w:rsidR="003779D3" w:rsidRPr="006147DD">
        <w:rPr>
          <w:b/>
          <w:bCs/>
        </w:rPr>
        <w:t>Phương pháp nghiên cứu</w:t>
      </w:r>
    </w:p>
    <w:p w14:paraId="4479C9DB" w14:textId="77777777" w:rsidR="00532D5D" w:rsidRPr="006147DD" w:rsidRDefault="00532D5D" w:rsidP="004E06EC">
      <w:pPr>
        <w:pBdr>
          <w:top w:val="nil"/>
          <w:left w:val="nil"/>
          <w:bottom w:val="nil"/>
          <w:right w:val="nil"/>
          <w:between w:val="nil"/>
        </w:pBdr>
        <w:spacing w:before="120" w:after="120" w:line="288" w:lineRule="auto"/>
        <w:jc w:val="both"/>
      </w:pPr>
      <w:r w:rsidRPr="006147DD">
        <w:t>Nghiên cứu này sử dụng kết hợp cả phương pháp nghiên cứu định tính và định lượng để đảm bảo tính toàn diện và độ chính xác trong việc đánh giá các yếu tố marketing truyền thông xã hội tác động đến quyết định lựa chọn trường đại học của học sinh, sinh viên.</w:t>
      </w:r>
    </w:p>
    <w:p w14:paraId="11017771" w14:textId="027E60A8" w:rsidR="0036156B" w:rsidRPr="006147DD" w:rsidRDefault="00532D5D" w:rsidP="004E06EC">
      <w:pPr>
        <w:pBdr>
          <w:top w:val="nil"/>
          <w:left w:val="nil"/>
          <w:bottom w:val="nil"/>
          <w:right w:val="nil"/>
          <w:between w:val="nil"/>
        </w:pBdr>
        <w:spacing w:before="120" w:after="120" w:line="288" w:lineRule="auto"/>
        <w:jc w:val="both"/>
      </w:pPr>
      <w:r w:rsidRPr="006147DD">
        <w:t xml:space="preserve">Nghiên cứu định tính được thực hiện thông qua hoạt động thảo luận nhóm tập trung với </w:t>
      </w:r>
      <w:r w:rsidR="0036156B" w:rsidRPr="006147DD">
        <w:t xml:space="preserve">8 người gồm 3 lãnh đạo khoa marketing của 2 trường đại học, 3 giảng viên dạy học phần marketing số (Digital marketing) và </w:t>
      </w:r>
      <w:r w:rsidR="002D0C55" w:rsidRPr="006147DD">
        <w:t>2</w:t>
      </w:r>
      <w:r w:rsidR="0036156B" w:rsidRPr="006147DD">
        <w:t xml:space="preserve"> người </w:t>
      </w:r>
      <w:r w:rsidR="00EE4C45" w:rsidRPr="006147DD">
        <w:t>ban giám hi</w:t>
      </w:r>
      <w:r w:rsidR="0036156B" w:rsidRPr="006147DD">
        <w:t>ệu trường trung học phổ thông. 8 người chia thành 2 nhóm: nhóm thứ nhất gồm giảng viên và lãnh đạo khoa và nhóm thứ hai ban giám hiệu trường trung học phổ thông. Nhóm thứ nhất được thực hiện tại trường đại học của nhóm nghiên cứu công tác. Nhóm thứ hai được thực hiện tại trường phổ thông do nhóm nghiên cứu có tham gia công tác tư vấn tuyển sinh tại các trường trung học phổ thông nên đã liên hệ ban giám hiệu trường trung học phổ thông để thực hiện. Nội dung thảo luận dựa trên dàn bài thảo luận nhóm gồm các yếu tố marketing truyền thông xã hội tác động đến quyết định chọn trường đại học và thang đo. Từ đó, thảo luận điều chỉnh các yếu tố và thang đo cho phù hợp với học sinh phổ thông và sinh viên đại học.</w:t>
      </w:r>
    </w:p>
    <w:p w14:paraId="0800BC5C" w14:textId="76ACAA62" w:rsidR="00532D5D" w:rsidRPr="006147DD" w:rsidRDefault="0036156B" w:rsidP="004E06EC">
      <w:pPr>
        <w:pBdr>
          <w:top w:val="nil"/>
          <w:left w:val="nil"/>
          <w:bottom w:val="nil"/>
          <w:right w:val="nil"/>
          <w:between w:val="nil"/>
        </w:pBdr>
        <w:spacing w:before="120" w:after="120" w:line="288" w:lineRule="auto"/>
        <w:jc w:val="both"/>
      </w:pPr>
      <w:r w:rsidRPr="006147DD">
        <w:lastRenderedPageBreak/>
        <w:t>N</w:t>
      </w:r>
      <w:r w:rsidR="00532D5D" w:rsidRPr="006147DD">
        <w:t>ghiên cứu định lượng</w:t>
      </w:r>
      <w:r w:rsidR="000371A5" w:rsidRPr="006147DD">
        <w:t xml:space="preserve"> </w:t>
      </w:r>
      <w:r w:rsidR="00532D5D" w:rsidRPr="006147DD">
        <w:t xml:space="preserve">được thực hiện thông qua khảo sát </w:t>
      </w:r>
      <w:r w:rsidR="00197D10" w:rsidRPr="006147DD">
        <w:t xml:space="preserve">trực tiếp </w:t>
      </w:r>
      <w:r w:rsidR="00532D5D" w:rsidRPr="006147DD">
        <w:t xml:space="preserve">các đối tượng học sinh trung học phổ thông và sinh viên đại học năm thứ nhất và thứ hai. </w:t>
      </w:r>
      <w:r w:rsidR="000371A5" w:rsidRPr="006147DD">
        <w:t>Thời đi</w:t>
      </w:r>
      <w:r w:rsidR="00197D10" w:rsidRPr="006147DD">
        <w:t>ểm</w:t>
      </w:r>
      <w:r w:rsidR="000371A5" w:rsidRPr="006147DD">
        <w:t xml:space="preserve"> thực hiện khảo sát học sinh phổ thông trung học được thực hiện vào tháng 04-05/2024, tại thời điểm này học sinh đã có quyết định chọn trường đại học.</w:t>
      </w:r>
      <w:r w:rsidR="00197D10" w:rsidRPr="006147DD">
        <w:t xml:space="preserve"> </w:t>
      </w:r>
      <w:r w:rsidR="00ED35B8" w:rsidRPr="006147DD">
        <w:t xml:space="preserve">Phương pháp </w:t>
      </w:r>
      <w:r w:rsidR="00DB5A4A" w:rsidRPr="006147DD">
        <w:t>chọn</w:t>
      </w:r>
      <w:r w:rsidR="00ED35B8" w:rsidRPr="006147DD">
        <w:t xml:space="preserve"> </w:t>
      </w:r>
      <w:r w:rsidR="00DB5A4A" w:rsidRPr="006147DD">
        <w:t xml:space="preserve">mẫu thuận tiện, đối với học sinh phổ thông thì dựa vào nhóm giảng viên và chuyên viên đi tư vấn tuyển sinh đầu tuần tại các trường trung học phổ thông ở các tỉnh phía Nam gồm </w:t>
      </w:r>
      <w:r w:rsidR="00E819C0" w:rsidRPr="006147DD">
        <w:t>Thành phố Hồ Chí Minh, tỉnh Bà Rịa – Vũng Tàu, Bến Tre, Long An</w:t>
      </w:r>
      <w:r w:rsidR="00DB5A4A" w:rsidRPr="006147DD">
        <w:t xml:space="preserve">. Đối với sinh viên năm nhất, năm hai dựa vào giảng viên tham gia giảng dạy năm nhất và hai tại các </w:t>
      </w:r>
      <w:r w:rsidR="00E819C0" w:rsidRPr="006147DD">
        <w:t>Đ</w:t>
      </w:r>
      <w:r w:rsidR="00DB5A4A" w:rsidRPr="006147DD">
        <w:t>ại học</w:t>
      </w:r>
      <w:r w:rsidR="00E819C0" w:rsidRPr="006147DD">
        <w:t xml:space="preserve"> Kinh tế thành phố Hồ Chí Minh, </w:t>
      </w:r>
      <w:r w:rsidR="00B16FF2" w:rsidRPr="006147DD">
        <w:t>T</w:t>
      </w:r>
      <w:r w:rsidR="00E819C0" w:rsidRPr="006147DD">
        <w:t xml:space="preserve">rường </w:t>
      </w:r>
      <w:r w:rsidR="00B16FF2" w:rsidRPr="006147DD">
        <w:t>Đ</w:t>
      </w:r>
      <w:r w:rsidR="00E819C0" w:rsidRPr="006147DD">
        <w:t>ại học Quốc tế</w:t>
      </w:r>
      <w:r w:rsidR="00B16FF2" w:rsidRPr="006147DD">
        <w:t xml:space="preserve">, Trường Đại học Gia Định, Trường Đại học Tài chính </w:t>
      </w:r>
      <w:r w:rsidR="00EE4C45" w:rsidRPr="006147DD">
        <w:t>-</w:t>
      </w:r>
      <w:r w:rsidR="00B16FF2" w:rsidRPr="006147DD">
        <w:t xml:space="preserve"> Marketing, Trường Đại học Công nghệ Thành phố Hồ Chí Minh (Hutech)</w:t>
      </w:r>
      <w:r w:rsidR="00DB5A4A" w:rsidRPr="006147DD">
        <w:t xml:space="preserve">. Phiếu khảo sát thu thập được làm sạch và xử lý trên phần mềm SPSS 26. </w:t>
      </w:r>
    </w:p>
    <w:p w14:paraId="7C16F462" w14:textId="5900AE66" w:rsidR="00532D5D" w:rsidRPr="006147DD" w:rsidRDefault="00532D5D" w:rsidP="004E06EC">
      <w:pPr>
        <w:pBdr>
          <w:top w:val="nil"/>
          <w:left w:val="nil"/>
          <w:bottom w:val="nil"/>
          <w:right w:val="nil"/>
          <w:between w:val="nil"/>
        </w:pBdr>
        <w:spacing w:before="120" w:after="120" w:line="288" w:lineRule="auto"/>
        <w:jc w:val="both"/>
      </w:pPr>
      <w:r w:rsidRPr="006147DD">
        <w:t>Cơ sở xác định kích thước mẫu:</w:t>
      </w:r>
      <w:r w:rsidR="00B46AB5" w:rsidRPr="006147DD">
        <w:t xml:space="preserve"> </w:t>
      </w:r>
      <w:r w:rsidRPr="006147DD">
        <w:t>Kích thước mẫu được xác định dựa trên công thức chọn mẫu tối thiểu để thực hiện phân tích nhân tố khám phá EFA</w:t>
      </w:r>
      <w:r w:rsidR="00EB1A11" w:rsidRPr="006147DD">
        <w:t>. C</w:t>
      </w:r>
      <w:r w:rsidRPr="006147DD">
        <w:t xml:space="preserve">ụ thể </w:t>
      </w:r>
      <w:r w:rsidRPr="006147DD">
        <w:rPr>
          <w:bdr w:val="none" w:sz="0" w:space="0" w:color="auto" w:frame="1"/>
        </w:rPr>
        <w:t>N=</w:t>
      </w:r>
      <w:r w:rsidR="00951C55" w:rsidRPr="006147DD">
        <w:rPr>
          <w:bdr w:val="none" w:sz="0" w:space="0" w:color="auto" w:frame="1"/>
        </w:rPr>
        <w:t>5</w:t>
      </w:r>
      <w:r w:rsidR="00EC5340">
        <w:rPr>
          <w:bdr w:val="none" w:sz="0" w:space="0" w:color="auto" w:frame="1"/>
        </w:rPr>
        <w:t>*</w:t>
      </w:r>
      <w:r w:rsidR="00951C55" w:rsidRPr="006147DD">
        <w:rPr>
          <w:bdr w:val="none" w:sz="0" w:space="0" w:color="auto" w:frame="1"/>
        </w:rPr>
        <w:t>m</w:t>
      </w:r>
      <w:r w:rsidR="00B46AB5" w:rsidRPr="006147DD">
        <w:rPr>
          <w:bdr w:val="none" w:sz="0" w:space="0" w:color="auto" w:frame="1"/>
        </w:rPr>
        <w:t xml:space="preserve"> </w:t>
      </w:r>
      <w:r w:rsidR="00B46AB5" w:rsidRPr="006147DD">
        <w:t>với</w:t>
      </w:r>
      <w:r w:rsidR="00B46AB5" w:rsidRPr="006147DD">
        <w:rPr>
          <w:i/>
          <w:iCs/>
        </w:rPr>
        <w:t xml:space="preserve"> </w:t>
      </w:r>
      <w:r w:rsidRPr="006147DD">
        <w:rPr>
          <w:bdr w:val="none" w:sz="0" w:space="0" w:color="auto" w:frame="1"/>
        </w:rPr>
        <w:t>m</w:t>
      </w:r>
      <w:r w:rsidR="00B46AB5" w:rsidRPr="006147DD">
        <w:rPr>
          <w:bdr w:val="none" w:sz="0" w:space="0" w:color="auto" w:frame="1"/>
        </w:rPr>
        <w:t xml:space="preserve"> </w:t>
      </w:r>
      <w:r w:rsidRPr="006147DD">
        <w:t xml:space="preserve">là số biến quan sát (Hair </w:t>
      </w:r>
      <w:r w:rsidR="00CF36A1" w:rsidRPr="006147DD">
        <w:t>và cộng sự</w:t>
      </w:r>
      <w:r w:rsidRPr="006147DD">
        <w:t>, 201</w:t>
      </w:r>
      <w:r w:rsidR="00711DE8" w:rsidRPr="006147DD">
        <w:t>0</w:t>
      </w:r>
      <w:r w:rsidRPr="006147DD">
        <w:t>). Trong nghiên cứu này, thang đo bao gồm 39 biến quan sát, do đó kích thước mẫu tối thiểu là 195 đáp viên. Tuy nhiên, để đảm bảo độ tin cậy và tính đại diện của mẫu cao hơn, nghiên cứu quyết định phát hành và thu thập 400 mẫu từ học sinh và sinh viên thuộc các nhóm mục tiêu.</w:t>
      </w:r>
      <w:r w:rsidR="00951C55" w:rsidRPr="006147DD">
        <w:t xml:space="preserve"> Kết quả thực tế nhận lại được 400 phiếu, tuy nhiên sau quá trình sàng lọc, chỉ còn 267 phiếu hợp lệ, đạt tỷ lệ sử dụng 66</w:t>
      </w:r>
      <w:r w:rsidR="00033C65" w:rsidRPr="006147DD">
        <w:t>,</w:t>
      </w:r>
      <w:r w:rsidR="00951C55" w:rsidRPr="006147DD">
        <w:t xml:space="preserve">75%. </w:t>
      </w:r>
      <w:r w:rsidR="00984483" w:rsidRPr="006147DD">
        <w:t>V</w:t>
      </w:r>
      <w:r w:rsidR="00951C55" w:rsidRPr="006147DD">
        <w:t>ới 267 phiếu khảo sát hợp lệ được lựa chọn, kích thước mẫu đã đáp ứng yêu cầu tối thiểu về phân tích nhân tố và đảm bảo đủ số lượng để thực hiện các phép phân tích hồi quy.</w:t>
      </w:r>
    </w:p>
    <w:p w14:paraId="75509B1F" w14:textId="66AE48D4" w:rsidR="00951C55" w:rsidRPr="006147DD" w:rsidRDefault="00532D5D" w:rsidP="004E06EC">
      <w:pPr>
        <w:pBdr>
          <w:top w:val="nil"/>
          <w:left w:val="nil"/>
          <w:bottom w:val="nil"/>
          <w:right w:val="nil"/>
          <w:between w:val="nil"/>
        </w:pBdr>
        <w:spacing w:before="120" w:after="120" w:line="288" w:lineRule="auto"/>
        <w:jc w:val="both"/>
      </w:pPr>
      <w:r w:rsidRPr="006147DD">
        <w:t>Thang đo nghiên cứu:</w:t>
      </w:r>
      <w:r w:rsidR="00B46AB5" w:rsidRPr="006147DD">
        <w:t xml:space="preserve"> </w:t>
      </w:r>
      <w:r w:rsidRPr="006147DD">
        <w:t xml:space="preserve">Thang đo trong nghiên cứu được kế thừa từ nghiên cứu của Cheung </w:t>
      </w:r>
      <w:r w:rsidR="00CD2F99" w:rsidRPr="006147DD">
        <w:t>và cộng sự</w:t>
      </w:r>
      <w:r w:rsidRPr="006147DD">
        <w:t xml:space="preserve"> (2019) với các yếu tố marketing truyền thông xã hội</w:t>
      </w:r>
      <w:r w:rsidR="00362B09" w:rsidRPr="006147DD">
        <w:t xml:space="preserve"> </w:t>
      </w:r>
      <w:r w:rsidR="00362B09" w:rsidRPr="006147DD">
        <w:rPr>
          <w:i/>
          <w:iCs/>
        </w:rPr>
        <w:t>(</w:t>
      </w:r>
      <w:r w:rsidR="00B57056" w:rsidRPr="006147DD">
        <w:rPr>
          <w:i/>
          <w:iCs/>
        </w:rPr>
        <w:t xml:space="preserve">xem </w:t>
      </w:r>
      <w:r w:rsidR="00362B09" w:rsidRPr="006147DD">
        <w:rPr>
          <w:i/>
          <w:iCs/>
        </w:rPr>
        <w:t>Phụ lục</w:t>
      </w:r>
      <w:r w:rsidR="00F72EE9" w:rsidRPr="006147DD">
        <w:rPr>
          <w:i/>
          <w:iCs/>
        </w:rPr>
        <w:t xml:space="preserve"> 1</w:t>
      </w:r>
      <w:r w:rsidR="00B57056" w:rsidRPr="006147DD">
        <w:rPr>
          <w:i/>
          <w:iCs/>
        </w:rPr>
        <w:t xml:space="preserve"> online</w:t>
      </w:r>
      <w:r w:rsidR="00362B09" w:rsidRPr="006147DD">
        <w:rPr>
          <w:i/>
          <w:iCs/>
        </w:rPr>
        <w:t>)</w:t>
      </w:r>
      <w:r w:rsidRPr="006147DD">
        <w:t>. Thang đo này đã được điều chỉnh dựa trên kết quả nghiên cứu định tính để phù hợp với bối cảnh văn hóa và môi trường giáo dục tại Việt Nam.</w:t>
      </w:r>
    </w:p>
    <w:p w14:paraId="70A2EB22" w14:textId="0DF91181" w:rsidR="00FA7A83" w:rsidRPr="006147DD" w:rsidRDefault="000371A5" w:rsidP="004E06EC">
      <w:pPr>
        <w:pBdr>
          <w:top w:val="nil"/>
          <w:left w:val="nil"/>
          <w:bottom w:val="nil"/>
          <w:right w:val="nil"/>
          <w:between w:val="nil"/>
        </w:pBdr>
        <w:spacing w:before="120" w:after="120" w:line="288" w:lineRule="auto"/>
        <w:jc w:val="both"/>
      </w:pPr>
      <w:r w:rsidRPr="006147DD">
        <w:t xml:space="preserve">Dữ liệu thu thập sử dụng phần mềm SPSS </w:t>
      </w:r>
      <w:r w:rsidR="00FA7A83" w:rsidRPr="006147DD">
        <w:t xml:space="preserve">26 </w:t>
      </w:r>
      <w:r w:rsidRPr="006147DD">
        <w:t xml:space="preserve">để xử lý </w:t>
      </w:r>
      <w:r w:rsidR="00A31E80" w:rsidRPr="006147DD">
        <w:t>các bước sau</w:t>
      </w:r>
      <w:r w:rsidR="00532D5D" w:rsidRPr="006147DD">
        <w:t>:</w:t>
      </w:r>
      <w:r w:rsidR="00951C55" w:rsidRPr="006147DD">
        <w:t xml:space="preserve"> </w:t>
      </w:r>
    </w:p>
    <w:p w14:paraId="29E57468" w14:textId="34795F32" w:rsidR="00FA7A83" w:rsidRPr="006147DD" w:rsidRDefault="00A31E80" w:rsidP="004E06EC">
      <w:pPr>
        <w:pBdr>
          <w:top w:val="nil"/>
          <w:left w:val="nil"/>
          <w:bottom w:val="nil"/>
          <w:right w:val="nil"/>
          <w:between w:val="nil"/>
        </w:pBdr>
        <w:spacing w:before="120" w:after="120" w:line="288" w:lineRule="auto"/>
        <w:jc w:val="both"/>
      </w:pPr>
      <w:r w:rsidRPr="006147DD">
        <w:rPr>
          <w:i/>
          <w:iCs/>
        </w:rPr>
        <w:t>Bước 1:</w:t>
      </w:r>
      <w:r w:rsidRPr="006147DD">
        <w:t xml:space="preserve"> </w:t>
      </w:r>
      <w:r w:rsidR="00532D5D" w:rsidRPr="006147DD">
        <w:t>Đánh giá độ tin cậy thang đo Cronbach’s Alpha</w:t>
      </w:r>
      <w:r w:rsidR="00FA7A83" w:rsidRPr="006147DD">
        <w:t xml:space="preserve"> với </w:t>
      </w:r>
      <w:r w:rsidRPr="006147DD">
        <w:t xml:space="preserve">tiêu chí </w:t>
      </w:r>
      <w:r w:rsidR="00930926" w:rsidRPr="006147DD">
        <w:t xml:space="preserve">lựa chọn là </w:t>
      </w:r>
      <w:r w:rsidR="00FA7A83" w:rsidRPr="006147DD">
        <w:t xml:space="preserve">hệ số </w:t>
      </w:r>
      <w:r w:rsidR="00FA7A83" w:rsidRPr="006147DD">
        <w:rPr>
          <w:rFonts w:ascii="Cambria Math" w:hAnsi="Cambria Math" w:cs="Cambria Math"/>
        </w:rPr>
        <w:t>⍺</w:t>
      </w:r>
      <w:r w:rsidR="00FA7A83" w:rsidRPr="006147DD">
        <w:t>&gt;0,6 và tương quan biến - tổng &gt;0,3.</w:t>
      </w:r>
    </w:p>
    <w:p w14:paraId="03A838FB" w14:textId="0C8F7C6B" w:rsidR="00FA7A83" w:rsidRPr="006147DD" w:rsidRDefault="00A31E80" w:rsidP="004E06EC">
      <w:pPr>
        <w:pBdr>
          <w:top w:val="nil"/>
          <w:left w:val="nil"/>
          <w:bottom w:val="nil"/>
          <w:right w:val="nil"/>
          <w:between w:val="nil"/>
        </w:pBdr>
        <w:spacing w:before="120" w:after="120" w:line="288" w:lineRule="auto"/>
        <w:jc w:val="both"/>
      </w:pPr>
      <w:r w:rsidRPr="006147DD">
        <w:rPr>
          <w:i/>
          <w:iCs/>
        </w:rPr>
        <w:t>Bước 2:</w:t>
      </w:r>
      <w:r w:rsidRPr="006147DD">
        <w:t xml:space="preserve"> </w:t>
      </w:r>
      <w:r w:rsidR="00532D5D" w:rsidRPr="006147DD">
        <w:t>Phân tích nhân tố khám phá (Exploratory Factor Analysis - EFA)</w:t>
      </w:r>
      <w:r w:rsidR="00284A65" w:rsidRPr="006147DD">
        <w:t xml:space="preserve"> dựa vào tiêu chí 0</w:t>
      </w:r>
      <w:r w:rsidR="009C4448" w:rsidRPr="006147DD">
        <w:t>,</w:t>
      </w:r>
      <w:r w:rsidR="00284A65" w:rsidRPr="006147DD">
        <w:t xml:space="preserve">5≤KMO≤ 1), </w:t>
      </w:r>
      <w:r w:rsidR="009C4448" w:rsidRPr="006147DD">
        <w:t>k</w:t>
      </w:r>
      <w:r w:rsidR="00284A65" w:rsidRPr="006147DD">
        <w:t>iểm định Bartlett có ý nghĩa thống kê</w:t>
      </w:r>
      <w:r w:rsidR="009C4448" w:rsidRPr="006147DD">
        <w:t xml:space="preserve"> - S</w:t>
      </w:r>
      <w:r w:rsidR="00284A65" w:rsidRPr="006147DD">
        <w:t>ig</w:t>
      </w:r>
      <w:r w:rsidR="009C4448" w:rsidRPr="006147DD">
        <w:t>.</w:t>
      </w:r>
      <w:r w:rsidR="00284A65" w:rsidRPr="006147DD">
        <w:t xml:space="preserve"> Bartlett’s Test &lt; 0</w:t>
      </w:r>
      <w:r w:rsidR="009C4448" w:rsidRPr="006147DD">
        <w:t>,</w:t>
      </w:r>
      <w:r w:rsidR="00284A65" w:rsidRPr="006147DD">
        <w:t>05</w:t>
      </w:r>
      <w:r w:rsidR="000913E5" w:rsidRPr="006147DD">
        <w:t>; sử dụng phương pháp trích thành phần chính (PCA – Princi</w:t>
      </w:r>
      <w:r w:rsidR="00EB168E" w:rsidRPr="006147DD">
        <w:t>pal</w:t>
      </w:r>
      <w:r w:rsidR="000913E5" w:rsidRPr="006147DD">
        <w:t xml:space="preserve"> </w:t>
      </w:r>
      <w:r w:rsidR="00A14E44" w:rsidRPr="006147DD">
        <w:t>Component</w:t>
      </w:r>
      <w:r w:rsidR="00EB168E" w:rsidRPr="006147DD">
        <w:t xml:space="preserve"> Analysis) với </w:t>
      </w:r>
      <w:r w:rsidR="000913E5" w:rsidRPr="006147DD">
        <w:t>t</w:t>
      </w:r>
      <w:r w:rsidR="00284A65" w:rsidRPr="006147DD">
        <w:t>rị số Eigenvalue&gt;1</w:t>
      </w:r>
      <w:r w:rsidR="00ED35B8" w:rsidRPr="006147DD">
        <w:t>, tổng phương sai trích ≥ 50%</w:t>
      </w:r>
      <w:r w:rsidR="00EB168E" w:rsidRPr="006147DD">
        <w:t xml:space="preserve">; sử dụng phép xoay vuông góc Varimax với </w:t>
      </w:r>
      <w:r w:rsidR="00ED35B8" w:rsidRPr="006147DD">
        <w:t>hệ số tải nhân tố ≥ 0,5.</w:t>
      </w:r>
      <w:r w:rsidR="000913E5" w:rsidRPr="006147DD">
        <w:t xml:space="preserve"> </w:t>
      </w:r>
    </w:p>
    <w:p w14:paraId="65159555" w14:textId="0FE4A056" w:rsidR="00BD12A2" w:rsidRPr="006147DD" w:rsidRDefault="00C415DB" w:rsidP="004E06EC">
      <w:pPr>
        <w:pBdr>
          <w:top w:val="nil"/>
          <w:left w:val="nil"/>
          <w:bottom w:val="nil"/>
          <w:right w:val="nil"/>
          <w:between w:val="nil"/>
        </w:pBdr>
        <w:spacing w:before="120" w:after="120" w:line="288" w:lineRule="auto"/>
        <w:jc w:val="both"/>
      </w:pPr>
      <w:r w:rsidRPr="006147DD">
        <w:rPr>
          <w:i/>
          <w:iCs/>
        </w:rPr>
        <w:t>Bước 3:</w:t>
      </w:r>
      <w:r w:rsidRPr="006147DD">
        <w:t xml:space="preserve"> </w:t>
      </w:r>
      <w:r w:rsidR="00532D5D" w:rsidRPr="006147DD">
        <w:t>Phân tích tương quan và hồi quy bội</w:t>
      </w:r>
      <w:r w:rsidR="00F736C3" w:rsidRPr="006147DD">
        <w:t xml:space="preserve"> với các tiêu chí quan trọng để đánh giá chất lượng của mô hình bao gồm: Hệ số tương quan (r), giá trị R-squared, kiểm định F, kiểm định t, và đánh giá</w:t>
      </w:r>
      <w:r w:rsidR="00F8211B" w:rsidRPr="006147DD">
        <w:t xml:space="preserve"> hiện tượng</w:t>
      </w:r>
      <w:r w:rsidR="00F736C3" w:rsidRPr="006147DD">
        <w:t xml:space="preserve"> </w:t>
      </w:r>
      <w:r w:rsidR="00823055" w:rsidRPr="006147DD">
        <w:t xml:space="preserve">đa cộng tuyến </w:t>
      </w:r>
      <w:r w:rsidR="00F8211B" w:rsidRPr="006147DD">
        <w:t>theo Hair và cộng sự (20</w:t>
      </w:r>
      <w:r w:rsidR="00711DE8" w:rsidRPr="006147DD">
        <w:t>10</w:t>
      </w:r>
      <w:r w:rsidR="00F8211B" w:rsidRPr="006147DD">
        <w:t xml:space="preserve">) </w:t>
      </w:r>
      <w:r w:rsidR="00823055" w:rsidRPr="006147DD">
        <w:t xml:space="preserve">với </w:t>
      </w:r>
      <w:r w:rsidR="00F736C3" w:rsidRPr="006147DD">
        <w:t>VIF</w:t>
      </w:r>
      <w:r w:rsidR="00823055" w:rsidRPr="006147DD">
        <w:t>&lt;</w:t>
      </w:r>
      <w:r w:rsidR="00F8211B" w:rsidRPr="006147DD">
        <w:t>10</w:t>
      </w:r>
      <w:r w:rsidR="00F736C3" w:rsidRPr="006147DD">
        <w:t xml:space="preserve"> (Variance Inflation Factor)</w:t>
      </w:r>
      <w:r w:rsidR="00532D5D" w:rsidRPr="006147DD">
        <w:t>.</w:t>
      </w:r>
    </w:p>
    <w:p w14:paraId="6404C9D9" w14:textId="240615DF" w:rsidR="001A2FA0" w:rsidRPr="006147DD" w:rsidRDefault="00951C55" w:rsidP="00ED2057">
      <w:pPr>
        <w:spacing w:before="120" w:after="120" w:line="288" w:lineRule="auto"/>
        <w:jc w:val="both"/>
        <w:rPr>
          <w:b/>
          <w:bCs/>
        </w:rPr>
      </w:pPr>
      <w:r w:rsidRPr="006147DD">
        <w:rPr>
          <w:b/>
          <w:bCs/>
        </w:rPr>
        <w:t xml:space="preserve">4. </w:t>
      </w:r>
      <w:r w:rsidR="003779D3" w:rsidRPr="006147DD">
        <w:rPr>
          <w:b/>
          <w:bCs/>
        </w:rPr>
        <w:t>Kết quả nghiên cứu</w:t>
      </w:r>
      <w:r w:rsidR="0068302C" w:rsidRPr="006147DD">
        <w:rPr>
          <w:b/>
          <w:bCs/>
        </w:rPr>
        <w:t xml:space="preserve"> và thảo luận</w:t>
      </w:r>
    </w:p>
    <w:p w14:paraId="7273D484" w14:textId="6CE5A7E1" w:rsidR="00732BE4" w:rsidRPr="006147DD" w:rsidRDefault="00E45281" w:rsidP="00ED2057">
      <w:pPr>
        <w:spacing w:before="120" w:after="120" w:line="288" w:lineRule="auto"/>
        <w:jc w:val="both"/>
        <w:rPr>
          <w:b/>
          <w:bCs/>
          <w:i/>
          <w:iCs/>
        </w:rPr>
      </w:pPr>
      <w:r w:rsidRPr="006147DD">
        <w:rPr>
          <w:b/>
          <w:bCs/>
          <w:i/>
          <w:iCs/>
        </w:rPr>
        <w:t>4.</w:t>
      </w:r>
      <w:r w:rsidR="003D6E78" w:rsidRPr="006147DD">
        <w:rPr>
          <w:b/>
          <w:bCs/>
          <w:i/>
          <w:iCs/>
        </w:rPr>
        <w:t>1</w:t>
      </w:r>
      <w:r w:rsidRPr="006147DD">
        <w:rPr>
          <w:b/>
          <w:bCs/>
          <w:i/>
          <w:iCs/>
        </w:rPr>
        <w:t xml:space="preserve">. </w:t>
      </w:r>
      <w:r w:rsidR="00732BE4" w:rsidRPr="006147DD">
        <w:rPr>
          <w:b/>
          <w:bCs/>
          <w:i/>
          <w:iCs/>
        </w:rPr>
        <w:t>Đo lường độ tin cậy thang đo Cronbach</w:t>
      </w:r>
      <w:r w:rsidR="007E3F52" w:rsidRPr="006147DD">
        <w:rPr>
          <w:b/>
          <w:bCs/>
          <w:i/>
          <w:iCs/>
        </w:rPr>
        <w:t>’s</w:t>
      </w:r>
      <w:r w:rsidR="00732BE4" w:rsidRPr="006147DD">
        <w:rPr>
          <w:b/>
          <w:bCs/>
          <w:i/>
          <w:iCs/>
        </w:rPr>
        <w:t xml:space="preserve"> Alpha</w:t>
      </w:r>
    </w:p>
    <w:p w14:paraId="7ACAC0F0" w14:textId="10D55C3A" w:rsidR="00732BE4" w:rsidRPr="006147DD" w:rsidRDefault="00E45281" w:rsidP="00B57056">
      <w:pPr>
        <w:shd w:val="clear" w:color="auto" w:fill="FFFFFF"/>
        <w:spacing w:before="120"/>
        <w:jc w:val="both"/>
      </w:pPr>
      <w:r w:rsidRPr="006147DD">
        <w:lastRenderedPageBreak/>
        <w:t>Để đánh giá độ tin cậy thang đo, nghiên cứu này đo lường Cronbach</w:t>
      </w:r>
      <w:r w:rsidR="00197A19" w:rsidRPr="006147DD">
        <w:t>’s</w:t>
      </w:r>
      <w:r w:rsidRPr="006147DD">
        <w:t xml:space="preserve"> Alpha với tiêu chí Cronbach</w:t>
      </w:r>
      <w:r w:rsidR="007E3F52" w:rsidRPr="006147DD">
        <w:t>’s</w:t>
      </w:r>
      <w:r w:rsidRPr="006147DD">
        <w:t xml:space="preserve"> Alpha </w:t>
      </w:r>
      <w:r w:rsidRPr="006147DD">
        <w:rPr>
          <w:rFonts w:ascii="Cambria Math" w:hAnsi="Cambria Math" w:cs="Cambria Math"/>
        </w:rPr>
        <w:t>⍺</w:t>
      </w:r>
      <w:r w:rsidRPr="006147DD">
        <w:t xml:space="preserve"> &gt;</w:t>
      </w:r>
      <w:r w:rsidR="00EC5340">
        <w:t xml:space="preserve"> </w:t>
      </w:r>
      <w:r w:rsidRPr="006147DD">
        <w:t xml:space="preserve">0,6 và tương quan biến </w:t>
      </w:r>
      <w:r w:rsidR="00FA7A83" w:rsidRPr="006147DD">
        <w:t xml:space="preserve">- </w:t>
      </w:r>
      <w:r w:rsidRPr="006147DD">
        <w:t>tổng &gt;</w:t>
      </w:r>
      <w:r w:rsidR="00EC5340">
        <w:t xml:space="preserve"> </w:t>
      </w:r>
      <w:r w:rsidRPr="006147DD">
        <w:t>0,3. Kết quả thang đo các biến độc lập đều đạt yêu cầu</w:t>
      </w:r>
      <w:r w:rsidR="00055BB0" w:rsidRPr="006147DD">
        <w:t xml:space="preserve"> </w:t>
      </w:r>
      <w:r w:rsidR="00055BB0" w:rsidRPr="006147DD">
        <w:rPr>
          <w:i/>
          <w:iCs/>
        </w:rPr>
        <w:t xml:space="preserve">(xem Phụ lục </w:t>
      </w:r>
      <w:r w:rsidR="00D170AA" w:rsidRPr="006147DD">
        <w:rPr>
          <w:i/>
          <w:iCs/>
        </w:rPr>
        <w:t>3</w:t>
      </w:r>
      <w:r w:rsidR="00055BB0" w:rsidRPr="006147DD">
        <w:rPr>
          <w:i/>
          <w:iCs/>
        </w:rPr>
        <w:t xml:space="preserve"> online)</w:t>
      </w:r>
      <w:r w:rsidRPr="006147DD">
        <w:t>.</w:t>
      </w:r>
      <w:r w:rsidR="00696BE7" w:rsidRPr="006147DD">
        <w:t xml:space="preserve"> </w:t>
      </w:r>
      <w:r w:rsidR="00732BE4" w:rsidRPr="006147DD">
        <w:t>Kết quả đo lường độ tin cậy thang đo của biến phụ thuộc yếu tố quyết định lựa chọn trường đ</w:t>
      </w:r>
      <w:r w:rsidR="00B46AB5" w:rsidRPr="006147DD">
        <w:t>ại</w:t>
      </w:r>
      <w:r w:rsidR="00732BE4" w:rsidRPr="006147DD">
        <w:t xml:space="preserve"> học</w:t>
      </w:r>
      <w:r w:rsidR="00D170AA" w:rsidRPr="006147DD">
        <w:t xml:space="preserve"> </w:t>
      </w:r>
      <w:r w:rsidR="00D170AA" w:rsidRPr="006147DD">
        <w:rPr>
          <w:i/>
          <w:iCs/>
        </w:rPr>
        <w:t>(xem Phụ lục 4 online)</w:t>
      </w:r>
      <w:r w:rsidR="00732BE4" w:rsidRPr="006147DD">
        <w:t>.</w:t>
      </w:r>
    </w:p>
    <w:p w14:paraId="4F6827F3" w14:textId="77777777" w:rsidR="00732BE4" w:rsidRPr="006147DD" w:rsidRDefault="00732BE4" w:rsidP="00FB3B5C">
      <w:pPr>
        <w:spacing w:before="120" w:after="120" w:line="288" w:lineRule="auto"/>
        <w:jc w:val="both"/>
        <w:rPr>
          <w:b/>
          <w:bCs/>
          <w:i/>
          <w:iCs/>
        </w:rPr>
      </w:pPr>
      <w:r w:rsidRPr="006147DD">
        <w:rPr>
          <w:b/>
          <w:bCs/>
          <w:i/>
          <w:iCs/>
        </w:rPr>
        <w:t>4.3. Phân tích nhân tố khám phá (Exploratory Factor Analyses – EFA)</w:t>
      </w:r>
    </w:p>
    <w:p w14:paraId="3BA61042" w14:textId="36FA218D" w:rsidR="00587A65" w:rsidRPr="006147DD" w:rsidRDefault="00A01D76" w:rsidP="004E06EC">
      <w:pPr>
        <w:pBdr>
          <w:top w:val="nil"/>
          <w:left w:val="nil"/>
          <w:bottom w:val="nil"/>
          <w:right w:val="nil"/>
          <w:between w:val="nil"/>
        </w:pBdr>
        <w:spacing w:before="120" w:after="120" w:line="288" w:lineRule="auto"/>
        <w:jc w:val="both"/>
      </w:pPr>
      <w:r w:rsidRPr="006147DD">
        <w:t>Đối với biến độc lập, v</w:t>
      </w:r>
      <w:r w:rsidR="00826859" w:rsidRPr="006147DD">
        <w:t xml:space="preserve">iệc phân tích nhân tố khám phá trong nghiên cứu này được thực hiện 2 lần. </w:t>
      </w:r>
      <w:r w:rsidR="00587A65" w:rsidRPr="006147DD">
        <w:t xml:space="preserve">Phân tích EFA lần thứ nhất </w:t>
      </w:r>
      <w:r w:rsidR="007B5739" w:rsidRPr="006147DD">
        <w:t>kết quả</w:t>
      </w:r>
      <w:r w:rsidR="00587A65" w:rsidRPr="006147DD">
        <w:t xml:space="preserve"> hệ số KMO </w:t>
      </w:r>
      <w:r w:rsidR="00EC5340">
        <w:t>bằng</w:t>
      </w:r>
      <w:r w:rsidR="00EC5340" w:rsidRPr="006147DD">
        <w:t xml:space="preserve"> </w:t>
      </w:r>
      <w:r w:rsidR="00587A65" w:rsidRPr="006147DD">
        <w:t>0</w:t>
      </w:r>
      <w:r w:rsidR="0091685B" w:rsidRPr="006147DD">
        <w:t>,</w:t>
      </w:r>
      <w:r w:rsidR="00587A65" w:rsidRPr="006147DD">
        <w:t>900</w:t>
      </w:r>
      <w:r w:rsidR="00826859" w:rsidRPr="006147DD">
        <w:t>&gt;0,05 và k</w:t>
      </w:r>
      <w:r w:rsidR="00587A65" w:rsidRPr="006147DD">
        <w:t xml:space="preserve">iểm định Bartlett có giá trị Sig. </w:t>
      </w:r>
      <w:r w:rsidR="00EC5340">
        <w:t>bằng</w:t>
      </w:r>
      <w:r w:rsidR="00587A65" w:rsidRPr="006147DD">
        <w:t xml:space="preserve"> 0</w:t>
      </w:r>
      <w:r w:rsidR="00031B83" w:rsidRPr="006147DD">
        <w:t>,</w:t>
      </w:r>
      <w:r w:rsidR="00587A65" w:rsidRPr="006147DD">
        <w:t>000</w:t>
      </w:r>
      <w:r w:rsidR="00826859" w:rsidRPr="006147DD">
        <w:t>. Sau đó thực hiện phương pháp trích thành phần chính (Principal Component Analysis – PCA), kết quả t</w:t>
      </w:r>
      <w:r w:rsidR="00587A65" w:rsidRPr="006147DD">
        <w:t>ổng phương sai trích đạt 63</w:t>
      </w:r>
      <w:r w:rsidR="00826859" w:rsidRPr="006147DD">
        <w:t>,</w:t>
      </w:r>
      <w:r w:rsidR="00587A65" w:rsidRPr="006147DD">
        <w:t>676%</w:t>
      </w:r>
      <w:r w:rsidR="00826859" w:rsidRPr="006147DD">
        <w:t xml:space="preserve"> &gt; </w:t>
      </w:r>
      <w:r w:rsidR="00587A65" w:rsidRPr="006147DD">
        <w:t xml:space="preserve">50%, với Eigenvalues </w:t>
      </w:r>
      <w:r w:rsidR="00EC5340">
        <w:t>bằng</w:t>
      </w:r>
      <w:r w:rsidR="00EC5340" w:rsidRPr="006147DD">
        <w:t xml:space="preserve"> </w:t>
      </w:r>
      <w:r w:rsidR="00587A65" w:rsidRPr="006147DD">
        <w:t>1</w:t>
      </w:r>
      <w:r w:rsidR="00826859" w:rsidRPr="006147DD">
        <w:t>,</w:t>
      </w:r>
      <w:r w:rsidR="00587A65" w:rsidRPr="006147DD">
        <w:t>073 &gt;1</w:t>
      </w:r>
      <w:r w:rsidR="00826859" w:rsidRPr="006147DD">
        <w:t>,</w:t>
      </w:r>
      <w:r w:rsidR="00587A65" w:rsidRPr="006147DD">
        <w:t xml:space="preserve">0, từ đó rút trích được 5 nhân tố ban đầu. Sau khi </w:t>
      </w:r>
      <w:r w:rsidR="00826859" w:rsidRPr="006147DD">
        <w:t xml:space="preserve">thực hiện phép </w:t>
      </w:r>
      <w:r w:rsidR="00587A65" w:rsidRPr="006147DD">
        <w:t xml:space="preserve">xoay Varimax, biến TC4 </w:t>
      </w:r>
      <w:r w:rsidR="00EC5340">
        <w:t>bằng</w:t>
      </w:r>
      <w:r w:rsidR="00EC5340" w:rsidRPr="006147DD">
        <w:t xml:space="preserve"> </w:t>
      </w:r>
      <w:r w:rsidR="00393AFB" w:rsidRPr="006147DD">
        <w:t>0,394</w:t>
      </w:r>
      <w:r w:rsidR="00DC43C7" w:rsidRPr="006147DD">
        <w:t xml:space="preserve"> &lt;0,5</w:t>
      </w:r>
      <w:r w:rsidR="00966450" w:rsidRPr="006147DD">
        <w:t xml:space="preserve">, </w:t>
      </w:r>
      <w:r w:rsidR="00587A65" w:rsidRPr="006147DD">
        <w:t>hệ số tải thấp</w:t>
      </w:r>
      <w:r w:rsidR="00966450" w:rsidRPr="006147DD">
        <w:t xml:space="preserve"> nên loại ra khỏi mô hình. B</w:t>
      </w:r>
      <w:r w:rsidR="00587A65" w:rsidRPr="006147DD">
        <w:t xml:space="preserve">iến XH3 </w:t>
      </w:r>
      <w:r w:rsidR="00EC5340">
        <w:t>bằng</w:t>
      </w:r>
      <w:r w:rsidR="00EC5340" w:rsidRPr="006147DD">
        <w:t xml:space="preserve"> </w:t>
      </w:r>
      <w:r w:rsidR="00973FD8" w:rsidRPr="006147DD">
        <w:t xml:space="preserve">0,700 </w:t>
      </w:r>
      <w:r w:rsidR="008118FE" w:rsidRPr="006147DD">
        <w:t xml:space="preserve">“Tôi luôn có xu hướng tìm kiếm các thông tin mới nhất về trường đại học X trên mạng xã hội” được tải lên </w:t>
      </w:r>
      <w:r w:rsidR="00973FD8" w:rsidRPr="006147DD">
        <w:t>nh</w:t>
      </w:r>
      <w:r w:rsidR="001817F2" w:rsidRPr="006147DD">
        <w:t xml:space="preserve">óm </w:t>
      </w:r>
      <w:r w:rsidR="00973FD8" w:rsidRPr="006147DD">
        <w:t>yếu tố giải trí GT, theo</w:t>
      </w:r>
      <w:r w:rsidR="00225516" w:rsidRPr="006147DD">
        <w:t xml:space="preserve"> Burn và Burn (2008), </w:t>
      </w:r>
      <w:r w:rsidR="00BB3FA0" w:rsidRPr="006147DD">
        <w:t xml:space="preserve">sau khi phân tích EFA sẽ tiến hành đặt tên biến </w:t>
      </w:r>
      <w:r w:rsidR="001D5DF4" w:rsidRPr="006147DD">
        <w:t xml:space="preserve">nếu biến quan sát nào mà </w:t>
      </w:r>
      <w:r w:rsidR="00973FD8" w:rsidRPr="006147DD">
        <w:t xml:space="preserve">xét về nội hàm </w:t>
      </w:r>
      <w:r w:rsidR="001D5DF4" w:rsidRPr="006147DD">
        <w:t>không giải thích được có thể xử lý bằng cách loại biến nên trường hợp này loại biến XH3</w:t>
      </w:r>
      <w:r w:rsidR="00587A65" w:rsidRPr="006147DD">
        <w:t>.</w:t>
      </w:r>
    </w:p>
    <w:p w14:paraId="69D0B68F" w14:textId="1ACBCA50" w:rsidR="00826859" w:rsidRPr="006147DD" w:rsidRDefault="00826859" w:rsidP="004E06EC">
      <w:pPr>
        <w:pBdr>
          <w:top w:val="nil"/>
          <w:left w:val="nil"/>
          <w:bottom w:val="nil"/>
          <w:right w:val="nil"/>
          <w:between w:val="nil"/>
        </w:pBdr>
        <w:spacing w:before="120" w:after="120" w:line="288" w:lineRule="auto"/>
        <w:jc w:val="both"/>
      </w:pPr>
      <w:r w:rsidRPr="006147DD">
        <w:t>Sau khi loại TC4 và XH3, p</w:t>
      </w:r>
      <w:r w:rsidR="00587A65" w:rsidRPr="006147DD">
        <w:t xml:space="preserve">hân tích EFA lần thứ hai </w:t>
      </w:r>
      <w:r w:rsidR="00D170AA" w:rsidRPr="006147DD">
        <w:rPr>
          <w:i/>
          <w:iCs/>
        </w:rPr>
        <w:t xml:space="preserve">(xem Phụ lục 5 online) </w:t>
      </w:r>
      <w:r w:rsidRPr="006147DD">
        <w:t xml:space="preserve">ta có kết quả </w:t>
      </w:r>
      <w:r w:rsidR="00587A65" w:rsidRPr="006147DD">
        <w:t xml:space="preserve">giá trị KMO </w:t>
      </w:r>
      <w:r w:rsidR="00EC5340">
        <w:t>bằng</w:t>
      </w:r>
      <w:r w:rsidR="00EC5340" w:rsidRPr="006147DD">
        <w:t xml:space="preserve"> </w:t>
      </w:r>
      <w:r w:rsidR="00587A65" w:rsidRPr="006147DD">
        <w:t>0</w:t>
      </w:r>
      <w:r w:rsidRPr="006147DD">
        <w:t>,</w:t>
      </w:r>
      <w:r w:rsidR="00587A65" w:rsidRPr="006147DD">
        <w:t>887 (&gt;0</w:t>
      </w:r>
      <w:r w:rsidRPr="006147DD">
        <w:t>,</w:t>
      </w:r>
      <w:r w:rsidR="00587A65" w:rsidRPr="006147DD">
        <w:t xml:space="preserve">5) và kiểm định Bartlett có Sig. </w:t>
      </w:r>
      <w:r w:rsidR="00EC5340">
        <w:t>bằng</w:t>
      </w:r>
      <w:r w:rsidR="00EC5340" w:rsidRPr="006147DD">
        <w:t xml:space="preserve"> </w:t>
      </w:r>
      <w:r w:rsidR="00587A65" w:rsidRPr="006147DD">
        <w:t>0</w:t>
      </w:r>
      <w:r w:rsidRPr="006147DD">
        <w:t>,</w:t>
      </w:r>
      <w:r w:rsidR="00587A65" w:rsidRPr="006147DD">
        <w:t>000</w:t>
      </w:r>
      <w:r w:rsidRPr="006147DD">
        <w:t xml:space="preserve"> như bảng sau:</w:t>
      </w:r>
    </w:p>
    <w:p w14:paraId="30525731" w14:textId="551FFE7B" w:rsidR="00A01D76" w:rsidRPr="006147DD" w:rsidRDefault="00880711" w:rsidP="004E06EC">
      <w:pPr>
        <w:pBdr>
          <w:top w:val="nil"/>
          <w:left w:val="nil"/>
          <w:bottom w:val="nil"/>
          <w:right w:val="nil"/>
          <w:between w:val="nil"/>
        </w:pBdr>
        <w:spacing w:before="120" w:after="120" w:line="288" w:lineRule="auto"/>
        <w:jc w:val="both"/>
      </w:pPr>
      <w:r w:rsidRPr="006147DD">
        <w:t xml:space="preserve">Tiếp tục sử dụng </w:t>
      </w:r>
      <w:r w:rsidR="00587A65" w:rsidRPr="006147DD">
        <w:t xml:space="preserve">phương pháp trích Principal Component Analysis (PCA) và phép xoay </w:t>
      </w:r>
      <w:r w:rsidRPr="006147DD">
        <w:t xml:space="preserve">vuông góc </w:t>
      </w:r>
      <w:r w:rsidR="00587A65" w:rsidRPr="006147DD">
        <w:t xml:space="preserve">Varimax, kết quả cho </w:t>
      </w:r>
      <w:r w:rsidR="00CA5824" w:rsidRPr="006147DD">
        <w:t>thấy,</w:t>
      </w:r>
      <w:r w:rsidR="00587A65" w:rsidRPr="006147DD">
        <w:t xml:space="preserve"> có 5 nhân tố được rút trích tại Eigenvalues </w:t>
      </w:r>
      <w:r w:rsidR="00EC5340">
        <w:t>bằng</w:t>
      </w:r>
      <w:r w:rsidR="00EC5340" w:rsidRPr="006147DD">
        <w:t xml:space="preserve"> </w:t>
      </w:r>
      <w:r w:rsidR="00587A65" w:rsidRPr="006147DD">
        <w:t>1</w:t>
      </w:r>
      <w:r w:rsidRPr="006147DD">
        <w:t>,</w:t>
      </w:r>
      <w:r w:rsidR="00587A65" w:rsidRPr="006147DD">
        <w:t>039 (&gt;1</w:t>
      </w:r>
      <w:r w:rsidRPr="006147DD">
        <w:t>,</w:t>
      </w:r>
      <w:r w:rsidR="00587A65" w:rsidRPr="006147DD">
        <w:t>0), với tổng phương sai trích lũy kế đạt 65</w:t>
      </w:r>
      <w:r w:rsidRPr="006147DD">
        <w:t>,</w:t>
      </w:r>
      <w:r w:rsidR="00587A65" w:rsidRPr="006147DD">
        <w:t>053%, đạt yêu cầu thống kê</w:t>
      </w:r>
      <w:r w:rsidR="00D170AA" w:rsidRPr="006147DD">
        <w:t xml:space="preserve"> </w:t>
      </w:r>
      <w:r w:rsidR="00D170AA" w:rsidRPr="006147DD">
        <w:rPr>
          <w:i/>
          <w:iCs/>
        </w:rPr>
        <w:t>(xem Phụ lục 6 online)</w:t>
      </w:r>
      <w:r w:rsidR="00587A65" w:rsidRPr="006147DD">
        <w:t xml:space="preserve">. </w:t>
      </w:r>
      <w:r w:rsidR="00A01D76" w:rsidRPr="006147DD">
        <w:t xml:space="preserve">5 nhân tố được </w:t>
      </w:r>
      <w:r w:rsidR="00587A65" w:rsidRPr="006147DD">
        <w:t xml:space="preserve">đặt tên dựa trên cấu trúc lý thuyết </w:t>
      </w:r>
      <w:r w:rsidR="008752BF" w:rsidRPr="006147DD">
        <w:t xml:space="preserve">gồm </w:t>
      </w:r>
      <w:r w:rsidR="00A01D76" w:rsidRPr="006147DD">
        <w:t>Nhân tố “</w:t>
      </w:r>
      <w:r w:rsidR="00587A65" w:rsidRPr="006147DD">
        <w:t>Xu hướng và Tùy chỉnh</w:t>
      </w:r>
      <w:r w:rsidR="00A01D76" w:rsidRPr="006147DD">
        <w:t>”</w:t>
      </w:r>
      <w:r w:rsidR="00587A65" w:rsidRPr="006147DD">
        <w:t xml:space="preserve"> là sự tổng hợp từ hai khái niệm gốc</w:t>
      </w:r>
      <w:r w:rsidR="00A01D76" w:rsidRPr="006147DD">
        <w:t xml:space="preserve"> xu hướng và tùy chỉnh và được đặt tên ghép giữa 2 yếu tố này là </w:t>
      </w:r>
      <w:r w:rsidR="00587A65" w:rsidRPr="006147DD">
        <w:t xml:space="preserve">phù hợp với cấu trúc lý thuyết và thực tiễn phân tích. </w:t>
      </w:r>
      <w:r w:rsidR="00A01D76" w:rsidRPr="006147DD">
        <w:t>Đối với nhân tố “Truyền miệng điện tử” được đặt thành 2 nhân tố là Truyền miện</w:t>
      </w:r>
      <w:r w:rsidR="000A59DB" w:rsidRPr="006147DD">
        <w:t>g</w:t>
      </w:r>
      <w:r w:rsidR="00A01D76" w:rsidRPr="006147DD">
        <w:t xml:space="preserve"> điện tử a (TM_a) và Truyền miệng điện tử b (TM_b). Điều này cho thấy</w:t>
      </w:r>
      <w:r w:rsidR="00D170AA" w:rsidRPr="006147DD">
        <w:t>,</w:t>
      </w:r>
      <w:r w:rsidR="00A01D76" w:rsidRPr="006147DD">
        <w:t xml:space="preserve"> sự phức tạp cấu trúc lý thuyết của yếu tố truyền miện</w:t>
      </w:r>
      <w:r w:rsidR="009D6786" w:rsidRPr="006147DD">
        <w:t>g</w:t>
      </w:r>
      <w:r w:rsidR="00A01D76" w:rsidRPr="006147DD">
        <w:t xml:space="preserve"> điện tử</w:t>
      </w:r>
      <w:r w:rsidR="00EE78DF" w:rsidRPr="006147DD">
        <w:t xml:space="preserve"> </w:t>
      </w:r>
      <w:r w:rsidR="00EE78DF" w:rsidRPr="006147DD">
        <w:rPr>
          <w:i/>
          <w:iCs/>
        </w:rPr>
        <w:t>(xem Phụ lục 7 online)</w:t>
      </w:r>
      <w:r w:rsidR="00A01D76" w:rsidRPr="006147DD">
        <w:t xml:space="preserve">. </w:t>
      </w:r>
    </w:p>
    <w:p w14:paraId="7AF69577" w14:textId="1BFB039E" w:rsidR="00732BE4" w:rsidRPr="006147DD" w:rsidRDefault="0068302C" w:rsidP="00FB3B5C">
      <w:pPr>
        <w:spacing w:before="120" w:after="120" w:line="288" w:lineRule="auto"/>
        <w:jc w:val="both"/>
        <w:rPr>
          <w:b/>
          <w:bCs/>
          <w:i/>
          <w:iCs/>
        </w:rPr>
      </w:pPr>
      <w:r w:rsidRPr="006147DD">
        <w:rPr>
          <w:b/>
          <w:bCs/>
          <w:i/>
          <w:iCs/>
        </w:rPr>
        <w:t xml:space="preserve">4.4. </w:t>
      </w:r>
      <w:r w:rsidR="00166AAC" w:rsidRPr="006147DD">
        <w:rPr>
          <w:b/>
          <w:bCs/>
          <w:i/>
          <w:iCs/>
        </w:rPr>
        <w:t>Phân tích tương quan</w:t>
      </w:r>
    </w:p>
    <w:p w14:paraId="24DC1DE7" w14:textId="0B149D53" w:rsidR="00827816" w:rsidRPr="006147DD" w:rsidRDefault="00827816" w:rsidP="008752BF">
      <w:pPr>
        <w:pBdr>
          <w:top w:val="nil"/>
          <w:left w:val="nil"/>
          <w:bottom w:val="nil"/>
          <w:right w:val="nil"/>
          <w:between w:val="nil"/>
        </w:pBdr>
        <w:spacing w:before="120" w:after="120" w:line="288" w:lineRule="auto"/>
        <w:jc w:val="both"/>
      </w:pPr>
      <w:r w:rsidRPr="006147DD">
        <w:t xml:space="preserve">Mối tương quan giữa các </w:t>
      </w:r>
      <w:r w:rsidR="008752BF" w:rsidRPr="006147DD">
        <w:t xml:space="preserve">yếu tố ảnh hưởng và quyết định lựa chọn trường đại học </w:t>
      </w:r>
      <w:r w:rsidR="002275EB" w:rsidRPr="006147DD">
        <w:t xml:space="preserve">đều có tương quan thuận mạnh và có ý nghĩa thống kê với các Sig. (2-tailed) </w:t>
      </w:r>
      <w:r w:rsidR="008752BF" w:rsidRPr="006147DD">
        <w:t xml:space="preserve">bằng </w:t>
      </w:r>
      <w:r w:rsidR="002275EB" w:rsidRPr="006147DD">
        <w:t xml:space="preserve">0,000. Trong đó, mối tương quan giữa </w:t>
      </w:r>
      <w:r w:rsidR="008752BF" w:rsidRPr="006147DD">
        <w:t>x</w:t>
      </w:r>
      <w:r w:rsidRPr="006147DD">
        <w:t xml:space="preserve">u hướng và tùy chỉnh và </w:t>
      </w:r>
      <w:r w:rsidR="008752BF" w:rsidRPr="006147DD">
        <w:t>q</w:t>
      </w:r>
      <w:r w:rsidRPr="006147DD">
        <w:t xml:space="preserve">uyết định lựa chọn trường đại học có mối tương quan thuận mạnh </w:t>
      </w:r>
      <w:r w:rsidR="002275EB" w:rsidRPr="006147DD">
        <w:t xml:space="preserve">nhất </w:t>
      </w:r>
      <w:r w:rsidRPr="006147DD">
        <w:t xml:space="preserve">với hệ số tương quan Pearson </w:t>
      </w:r>
      <w:r w:rsidR="008752BF" w:rsidRPr="006147DD">
        <w:t xml:space="preserve">bằng </w:t>
      </w:r>
      <w:r w:rsidRPr="006147DD">
        <w:t>0,634</w:t>
      </w:r>
      <w:r w:rsidR="002275EB" w:rsidRPr="006147DD">
        <w:t>. Kế đến b</w:t>
      </w:r>
      <w:r w:rsidRPr="006147DD">
        <w:t xml:space="preserve">iến </w:t>
      </w:r>
      <w:r w:rsidR="008752BF" w:rsidRPr="006147DD">
        <w:t>g</w:t>
      </w:r>
      <w:r w:rsidRPr="006147DD">
        <w:t xml:space="preserve">iải trí và </w:t>
      </w:r>
      <w:r w:rsidR="008752BF" w:rsidRPr="006147DD">
        <w:t>q</w:t>
      </w:r>
      <w:r w:rsidRPr="006147DD">
        <w:t xml:space="preserve">uyết định lựa chọn trường đại học hệ số tương quan Pearson </w:t>
      </w:r>
      <w:r w:rsidR="008752BF" w:rsidRPr="006147DD">
        <w:t xml:space="preserve">bằng </w:t>
      </w:r>
      <w:r w:rsidRPr="006147DD">
        <w:t>0,585</w:t>
      </w:r>
      <w:r w:rsidR="002275EB" w:rsidRPr="006147DD">
        <w:t xml:space="preserve">, biến </w:t>
      </w:r>
      <w:r w:rsidR="008752BF" w:rsidRPr="006147DD">
        <w:t xml:space="preserve">tương tác </w:t>
      </w:r>
      <w:r w:rsidR="002275EB" w:rsidRPr="006147DD">
        <w:t xml:space="preserve">và </w:t>
      </w:r>
      <w:r w:rsidR="008752BF" w:rsidRPr="006147DD">
        <w:t xml:space="preserve">quyết định lựa chọn trường đại học </w:t>
      </w:r>
      <w:r w:rsidR="002275EB" w:rsidRPr="006147DD">
        <w:t xml:space="preserve">với hệ số tương quan </w:t>
      </w:r>
      <w:r w:rsidR="00F72E55" w:rsidRPr="006147DD">
        <w:t xml:space="preserve">Pearson </w:t>
      </w:r>
      <w:r w:rsidR="008752BF" w:rsidRPr="006147DD">
        <w:t xml:space="preserve">bằng </w:t>
      </w:r>
      <w:r w:rsidR="002275EB" w:rsidRPr="006147DD">
        <w:t>0,555</w:t>
      </w:r>
      <w:r w:rsidR="00F72E55" w:rsidRPr="006147DD">
        <w:t xml:space="preserve">, </w:t>
      </w:r>
      <w:r w:rsidR="002275EB" w:rsidRPr="006147DD">
        <w:t>biến TM</w:t>
      </w:r>
      <w:r w:rsidR="00F72E55" w:rsidRPr="006147DD">
        <w:t>_b</w:t>
      </w:r>
      <w:r w:rsidR="002275EB" w:rsidRPr="006147DD">
        <w:t xml:space="preserve"> </w:t>
      </w:r>
      <w:r w:rsidR="00F72E55" w:rsidRPr="006147DD">
        <w:t xml:space="preserve">và LC </w:t>
      </w:r>
      <w:r w:rsidR="002275EB" w:rsidRPr="006147DD">
        <w:t xml:space="preserve">hệ số tương quan Pearson </w:t>
      </w:r>
      <w:r w:rsidR="008752BF" w:rsidRPr="006147DD">
        <w:t xml:space="preserve">bằng </w:t>
      </w:r>
      <w:r w:rsidR="002275EB" w:rsidRPr="006147DD">
        <w:t>0,</w:t>
      </w:r>
      <w:r w:rsidR="00F72E55" w:rsidRPr="006147DD">
        <w:t xml:space="preserve">501 và cuối cùng biến </w:t>
      </w:r>
      <w:r w:rsidR="00CD664A" w:rsidRPr="006147DD">
        <w:t>Truyền miệng điện tử (</w:t>
      </w:r>
      <w:r w:rsidR="00F72E55" w:rsidRPr="006147DD">
        <w:t>TM_a</w:t>
      </w:r>
      <w:r w:rsidR="00CD664A" w:rsidRPr="006147DD">
        <w:t>)</w:t>
      </w:r>
      <w:r w:rsidR="00F72E55" w:rsidRPr="006147DD">
        <w:t xml:space="preserve"> và </w:t>
      </w:r>
      <w:r w:rsidR="00CD664A" w:rsidRPr="006147DD">
        <w:t xml:space="preserve">quyết định lựa chọn trường đại học </w:t>
      </w:r>
      <w:r w:rsidR="00F72E55" w:rsidRPr="006147DD">
        <w:t xml:space="preserve">có tương quan thuận vừa phải với hệ số tương quan Pearson </w:t>
      </w:r>
      <w:r w:rsidR="008752BF" w:rsidRPr="006147DD">
        <w:t xml:space="preserve">bằng </w:t>
      </w:r>
      <w:r w:rsidR="00F72E55" w:rsidRPr="006147DD">
        <w:t>0,430.</w:t>
      </w:r>
      <w:r w:rsidR="00F65E1D" w:rsidRPr="006147DD">
        <w:t xml:space="preserve"> </w:t>
      </w:r>
      <w:r w:rsidRPr="006147DD">
        <w:t xml:space="preserve">Mối tương quan giữa các biến độc lập với nhau có tương quan thuận vừa phải với hệ số </w:t>
      </w:r>
      <w:r w:rsidR="002275EB" w:rsidRPr="006147DD">
        <w:t>Pearson 0,</w:t>
      </w:r>
      <w:r w:rsidR="00B1415B" w:rsidRPr="006147DD">
        <w:t>342</w:t>
      </w:r>
      <w:r w:rsidR="002275EB" w:rsidRPr="006147DD">
        <w:t xml:space="preserve"> đến 0,4</w:t>
      </w:r>
      <w:r w:rsidR="00B1415B" w:rsidRPr="006147DD">
        <w:t>82</w:t>
      </w:r>
      <w:r w:rsidR="002275EB" w:rsidRPr="006147DD">
        <w:t xml:space="preserve"> và tương quan </w:t>
      </w:r>
      <w:r w:rsidR="00B1415B" w:rsidRPr="006147DD">
        <w:t xml:space="preserve">thuận </w:t>
      </w:r>
      <w:r w:rsidR="002275EB" w:rsidRPr="006147DD">
        <w:t>khá mạnh với hệ số Pearson 0,540 đến 0,556</w:t>
      </w:r>
      <w:r w:rsidR="00EE78DF" w:rsidRPr="006147DD">
        <w:t xml:space="preserve"> </w:t>
      </w:r>
      <w:r w:rsidR="00EE78DF" w:rsidRPr="006147DD">
        <w:rPr>
          <w:i/>
          <w:iCs/>
        </w:rPr>
        <w:t>(xem Phụ lục 8 online)</w:t>
      </w:r>
      <w:r w:rsidR="002275EB" w:rsidRPr="006147DD">
        <w:t xml:space="preserve">. </w:t>
      </w:r>
    </w:p>
    <w:p w14:paraId="6F9431D2" w14:textId="4524EF20" w:rsidR="00587A65" w:rsidRPr="006147DD" w:rsidRDefault="0068302C" w:rsidP="00C256E2">
      <w:pPr>
        <w:spacing w:before="120" w:after="120" w:line="288" w:lineRule="auto"/>
        <w:outlineLvl w:val="1"/>
        <w:rPr>
          <w:b/>
          <w:bCs/>
          <w:i/>
          <w:iCs/>
          <w:lang w:val="vi-VN"/>
        </w:rPr>
      </w:pPr>
      <w:r w:rsidRPr="006147DD">
        <w:rPr>
          <w:b/>
          <w:bCs/>
          <w:i/>
          <w:iCs/>
          <w:lang w:val="vi-VN"/>
        </w:rPr>
        <w:t xml:space="preserve">4.5. </w:t>
      </w:r>
      <w:r w:rsidR="00587A65" w:rsidRPr="006147DD">
        <w:rPr>
          <w:b/>
          <w:bCs/>
          <w:i/>
          <w:iCs/>
          <w:lang w:val="vi-VN"/>
        </w:rPr>
        <w:t>Phân tích hồi quy tuyến tính bội</w:t>
      </w:r>
    </w:p>
    <w:p w14:paraId="72B5B851" w14:textId="04BE900A" w:rsidR="00587A65" w:rsidRPr="006147DD" w:rsidRDefault="00B1415B" w:rsidP="00DD25A5">
      <w:pPr>
        <w:pBdr>
          <w:top w:val="nil"/>
          <w:left w:val="nil"/>
          <w:bottom w:val="nil"/>
          <w:right w:val="nil"/>
          <w:between w:val="nil"/>
        </w:pBdr>
        <w:spacing w:before="120" w:after="120" w:line="288" w:lineRule="auto"/>
        <w:jc w:val="both"/>
        <w:rPr>
          <w:lang w:val="vi-VN"/>
        </w:rPr>
      </w:pPr>
      <w:r w:rsidRPr="006147DD">
        <w:rPr>
          <w:lang w:val="vi-VN"/>
        </w:rPr>
        <w:lastRenderedPageBreak/>
        <w:t>Kết quả k</w:t>
      </w:r>
      <w:r w:rsidR="00587A65" w:rsidRPr="006147DD">
        <w:rPr>
          <w:lang w:val="vi-VN"/>
        </w:rPr>
        <w:t>iểm định mô hình (ANOVA)</w:t>
      </w:r>
      <w:r w:rsidRPr="006147DD">
        <w:rPr>
          <w:lang w:val="vi-VN"/>
        </w:rPr>
        <w:t xml:space="preserve"> </w:t>
      </w:r>
      <w:r w:rsidR="00587A65" w:rsidRPr="006147DD">
        <w:rPr>
          <w:lang w:val="vi-VN"/>
        </w:rPr>
        <w:t>cho thấy</w:t>
      </w:r>
      <w:r w:rsidR="001433BA" w:rsidRPr="006147DD">
        <w:rPr>
          <w:lang w:val="vi-VN"/>
        </w:rPr>
        <w:t>,</w:t>
      </w:r>
      <w:r w:rsidR="00587A65" w:rsidRPr="006147DD">
        <w:rPr>
          <w:lang w:val="vi-VN"/>
        </w:rPr>
        <w:t xml:space="preserve"> mô hình hồi quy là phù hợp với dữ liệu</w:t>
      </w:r>
      <w:r w:rsidRPr="006147DD">
        <w:rPr>
          <w:lang w:val="vi-VN"/>
        </w:rPr>
        <w:t xml:space="preserve"> với hệ số </w:t>
      </w:r>
      <w:r w:rsidR="00587A65" w:rsidRPr="006147DD">
        <w:rPr>
          <w:lang w:val="vi-VN"/>
        </w:rPr>
        <w:t xml:space="preserve">F </w:t>
      </w:r>
      <w:r w:rsidR="00EC5340" w:rsidRPr="00EC5340">
        <w:rPr>
          <w:lang w:val="vi-VN"/>
        </w:rPr>
        <w:t xml:space="preserve">bằng </w:t>
      </w:r>
      <w:r w:rsidR="00587A65" w:rsidRPr="006147DD">
        <w:rPr>
          <w:lang w:val="vi-VN"/>
        </w:rPr>
        <w:t>59</w:t>
      </w:r>
      <w:r w:rsidRPr="006147DD">
        <w:rPr>
          <w:lang w:val="vi-VN"/>
        </w:rPr>
        <w:t>,</w:t>
      </w:r>
      <w:r w:rsidR="00587A65" w:rsidRPr="006147DD">
        <w:rPr>
          <w:lang w:val="vi-VN"/>
        </w:rPr>
        <w:t>474</w:t>
      </w:r>
      <w:r w:rsidRPr="006147DD">
        <w:rPr>
          <w:lang w:val="vi-VN"/>
        </w:rPr>
        <w:t xml:space="preserve"> và giá trị </w:t>
      </w:r>
      <w:r w:rsidR="00587A65" w:rsidRPr="006147DD">
        <w:rPr>
          <w:lang w:val="vi-VN"/>
        </w:rPr>
        <w:t xml:space="preserve">Sig. </w:t>
      </w:r>
      <w:r w:rsidR="00EC5340" w:rsidRPr="00EC5340">
        <w:rPr>
          <w:lang w:val="vi-VN"/>
        </w:rPr>
        <w:t xml:space="preserve">bằng </w:t>
      </w:r>
      <w:r w:rsidR="00587A65" w:rsidRPr="006147DD">
        <w:rPr>
          <w:lang w:val="vi-VN"/>
        </w:rPr>
        <w:t>0</w:t>
      </w:r>
      <w:r w:rsidRPr="006147DD">
        <w:rPr>
          <w:lang w:val="vi-VN"/>
        </w:rPr>
        <w:t>,</w:t>
      </w:r>
      <w:r w:rsidR="00587A65" w:rsidRPr="006147DD">
        <w:rPr>
          <w:lang w:val="vi-VN"/>
        </w:rPr>
        <w:t>000 &lt; 0</w:t>
      </w:r>
      <w:r w:rsidRPr="006147DD">
        <w:rPr>
          <w:lang w:val="vi-VN"/>
        </w:rPr>
        <w:t>,</w:t>
      </w:r>
      <w:r w:rsidR="00587A65" w:rsidRPr="006147DD">
        <w:rPr>
          <w:lang w:val="vi-VN"/>
        </w:rPr>
        <w:t>05 có ý nghĩa thống kê.</w:t>
      </w:r>
      <w:r w:rsidR="00DD25A5" w:rsidRPr="006147DD">
        <w:rPr>
          <w:lang w:val="vi-VN"/>
        </w:rPr>
        <w:t xml:space="preserve"> </w:t>
      </w:r>
      <w:r w:rsidR="00DE6D88" w:rsidRPr="006147DD">
        <w:rPr>
          <w:lang w:val="vi-VN"/>
        </w:rPr>
        <w:t>Kết quả đ</w:t>
      </w:r>
      <w:r w:rsidR="003A7670" w:rsidRPr="006147DD">
        <w:rPr>
          <w:lang w:val="vi-VN"/>
        </w:rPr>
        <w:t>ánh giá đ</w:t>
      </w:r>
      <w:r w:rsidR="00587A65" w:rsidRPr="006147DD">
        <w:rPr>
          <w:lang w:val="vi-VN"/>
        </w:rPr>
        <w:t>ộ phù hợp của mô hình</w:t>
      </w:r>
      <w:r w:rsidR="00DE6D88" w:rsidRPr="006147DD">
        <w:rPr>
          <w:lang w:val="vi-VN"/>
        </w:rPr>
        <w:t>, ta có h</w:t>
      </w:r>
      <w:r w:rsidR="00587A65" w:rsidRPr="006147DD">
        <w:rPr>
          <w:lang w:val="vi-VN"/>
        </w:rPr>
        <w:t xml:space="preserve">ệ số xác định R² hiệu chỉnh </w:t>
      </w:r>
      <w:r w:rsidR="00EC5340" w:rsidRPr="00EC5340">
        <w:rPr>
          <w:lang w:val="vi-VN"/>
        </w:rPr>
        <w:t xml:space="preserve">bằng </w:t>
      </w:r>
      <w:r w:rsidR="00587A65" w:rsidRPr="006147DD">
        <w:rPr>
          <w:lang w:val="vi-VN"/>
        </w:rPr>
        <w:t>0</w:t>
      </w:r>
      <w:r w:rsidR="00DE6D88" w:rsidRPr="006147DD">
        <w:rPr>
          <w:lang w:val="vi-VN"/>
        </w:rPr>
        <w:t>,</w:t>
      </w:r>
      <w:r w:rsidR="00587A65" w:rsidRPr="006147DD">
        <w:rPr>
          <w:lang w:val="vi-VN"/>
        </w:rPr>
        <w:t>524</w:t>
      </w:r>
      <w:r w:rsidR="003A7670" w:rsidRPr="006147DD">
        <w:rPr>
          <w:lang w:val="vi-VN"/>
        </w:rPr>
        <w:t>, điều này cho thấy</w:t>
      </w:r>
      <w:r w:rsidR="00FE6669" w:rsidRPr="006147DD">
        <w:rPr>
          <w:lang w:val="vi-VN"/>
        </w:rPr>
        <w:t>,</w:t>
      </w:r>
      <w:r w:rsidR="003A7670" w:rsidRPr="006147DD">
        <w:rPr>
          <w:lang w:val="vi-VN"/>
        </w:rPr>
        <w:t xml:space="preserve"> </w:t>
      </w:r>
      <w:r w:rsidR="00587A65" w:rsidRPr="006147DD">
        <w:rPr>
          <w:lang w:val="vi-VN"/>
        </w:rPr>
        <w:t>các biến độc lập giải thích được 52</w:t>
      </w:r>
      <w:r w:rsidR="00DE6D88" w:rsidRPr="006147DD">
        <w:rPr>
          <w:lang w:val="vi-VN"/>
        </w:rPr>
        <w:t>,</w:t>
      </w:r>
      <w:r w:rsidR="00587A65" w:rsidRPr="006147DD">
        <w:rPr>
          <w:lang w:val="vi-VN"/>
        </w:rPr>
        <w:t xml:space="preserve">4% sự biến thiên của biến phụ thuộc </w:t>
      </w:r>
      <w:r w:rsidR="003A7670" w:rsidRPr="006147DD">
        <w:rPr>
          <w:lang w:val="vi-VN"/>
        </w:rPr>
        <w:t xml:space="preserve">LC. </w:t>
      </w:r>
      <w:r w:rsidR="00587A65" w:rsidRPr="006147DD">
        <w:rPr>
          <w:lang w:val="vi-VN"/>
        </w:rPr>
        <w:t xml:space="preserve">Giá trị Durbin–Watson </w:t>
      </w:r>
      <w:r w:rsidR="00EC5340" w:rsidRPr="00EC5340">
        <w:rPr>
          <w:lang w:val="vi-VN"/>
        </w:rPr>
        <w:t xml:space="preserve">bằng </w:t>
      </w:r>
      <w:r w:rsidR="00587A65" w:rsidRPr="006147DD">
        <w:rPr>
          <w:lang w:val="vi-VN"/>
        </w:rPr>
        <w:t>1</w:t>
      </w:r>
      <w:r w:rsidR="00DE6D88" w:rsidRPr="006147DD">
        <w:rPr>
          <w:lang w:val="vi-VN"/>
        </w:rPr>
        <w:t>,</w:t>
      </w:r>
      <w:r w:rsidR="00587A65" w:rsidRPr="006147DD">
        <w:rPr>
          <w:lang w:val="vi-VN"/>
        </w:rPr>
        <w:t>806</w:t>
      </w:r>
      <w:r w:rsidR="003A7670" w:rsidRPr="006147DD">
        <w:rPr>
          <w:lang w:val="vi-VN"/>
        </w:rPr>
        <w:t xml:space="preserve"> chứng tỏ </w:t>
      </w:r>
      <w:r w:rsidR="00587A65" w:rsidRPr="006147DD">
        <w:rPr>
          <w:lang w:val="vi-VN"/>
        </w:rPr>
        <w:t>không có hiện tượng tự tương quan trong phần dư</w:t>
      </w:r>
      <w:r w:rsidR="00DE6D88" w:rsidRPr="006147DD">
        <w:rPr>
          <w:lang w:val="vi-VN"/>
        </w:rPr>
        <w:t xml:space="preserve">. </w:t>
      </w:r>
    </w:p>
    <w:p w14:paraId="406CFA5B" w14:textId="64B4DB1A" w:rsidR="00587A65" w:rsidRPr="006147DD" w:rsidRDefault="00DE6D88" w:rsidP="004E06EC">
      <w:pPr>
        <w:pBdr>
          <w:top w:val="nil"/>
          <w:left w:val="nil"/>
          <w:bottom w:val="nil"/>
          <w:right w:val="nil"/>
          <w:between w:val="nil"/>
        </w:pBdr>
        <w:spacing w:before="120" w:after="120" w:line="288" w:lineRule="auto"/>
        <w:jc w:val="both"/>
        <w:rPr>
          <w:lang w:val="vi-VN"/>
        </w:rPr>
      </w:pPr>
      <w:r w:rsidRPr="006147DD">
        <w:rPr>
          <w:lang w:val="vi-VN"/>
        </w:rPr>
        <w:t>K</w:t>
      </w:r>
      <w:r w:rsidR="003A7670" w:rsidRPr="006147DD">
        <w:rPr>
          <w:lang w:val="vi-VN"/>
        </w:rPr>
        <w:t xml:space="preserve">ết quả phân tích hồi quy tuyến tính bội, yếu tố TM_a có giá trị Sig. </w:t>
      </w:r>
      <w:r w:rsidR="00EC5340" w:rsidRPr="00EC5340">
        <w:rPr>
          <w:lang w:val="vi-VN"/>
        </w:rPr>
        <w:t xml:space="preserve">bằng </w:t>
      </w:r>
      <w:r w:rsidR="003A7670" w:rsidRPr="006147DD">
        <w:rPr>
          <w:lang w:val="vi-VN"/>
        </w:rPr>
        <w:t>0</w:t>
      </w:r>
      <w:r w:rsidRPr="006147DD">
        <w:rPr>
          <w:lang w:val="vi-VN"/>
        </w:rPr>
        <w:t>,</w:t>
      </w:r>
      <w:r w:rsidR="003A7670" w:rsidRPr="006147DD">
        <w:rPr>
          <w:lang w:val="vi-VN"/>
        </w:rPr>
        <w:t>279</w:t>
      </w:r>
      <w:r w:rsidR="00EC5340" w:rsidRPr="00EC5340">
        <w:rPr>
          <w:lang w:val="vi-VN"/>
        </w:rPr>
        <w:t xml:space="preserve"> </w:t>
      </w:r>
      <w:r w:rsidRPr="006147DD">
        <w:rPr>
          <w:lang w:val="vi-VN"/>
        </w:rPr>
        <w:t>&gt;</w:t>
      </w:r>
      <w:r w:rsidR="00EC5340" w:rsidRPr="00EC5340">
        <w:rPr>
          <w:lang w:val="vi-VN"/>
        </w:rPr>
        <w:t xml:space="preserve"> </w:t>
      </w:r>
      <w:r w:rsidRPr="006147DD">
        <w:rPr>
          <w:lang w:val="vi-VN"/>
        </w:rPr>
        <w:t xml:space="preserve">0,05 nên </w:t>
      </w:r>
      <w:r w:rsidR="003A7670" w:rsidRPr="006147DD">
        <w:rPr>
          <w:lang w:val="vi-VN"/>
        </w:rPr>
        <w:t xml:space="preserve">không có ý nghĩa thống kê; còn </w:t>
      </w:r>
      <w:r w:rsidRPr="006147DD">
        <w:rPr>
          <w:lang w:val="vi-VN"/>
        </w:rPr>
        <w:t>4</w:t>
      </w:r>
      <w:r w:rsidR="003A7670" w:rsidRPr="006147DD">
        <w:rPr>
          <w:lang w:val="vi-VN"/>
        </w:rPr>
        <w:t xml:space="preserve"> biến độc lập XHTC, GT</w:t>
      </w:r>
      <w:r w:rsidRPr="006147DD">
        <w:rPr>
          <w:lang w:val="vi-VN"/>
        </w:rPr>
        <w:t xml:space="preserve">, </w:t>
      </w:r>
      <w:r w:rsidR="003A7670" w:rsidRPr="006147DD">
        <w:rPr>
          <w:lang w:val="vi-VN"/>
        </w:rPr>
        <w:t>TT</w:t>
      </w:r>
      <w:r w:rsidRPr="006147DD">
        <w:rPr>
          <w:lang w:val="vi-VN"/>
        </w:rPr>
        <w:t xml:space="preserve"> và TM_b</w:t>
      </w:r>
      <w:r w:rsidR="003A7670" w:rsidRPr="006147DD">
        <w:rPr>
          <w:lang w:val="vi-VN"/>
        </w:rPr>
        <w:t xml:space="preserve"> đều có nghĩa thống kê. Kiểm định hiện tượng đa cộng tuyến thì mức chấp nhận được là </w:t>
      </w:r>
      <w:r w:rsidRPr="006147DD">
        <w:rPr>
          <w:lang w:val="vi-VN"/>
        </w:rPr>
        <w:t xml:space="preserve">tất cả các trị số </w:t>
      </w:r>
      <w:r w:rsidR="003A7670" w:rsidRPr="006147DD">
        <w:rPr>
          <w:lang w:val="vi-VN"/>
        </w:rPr>
        <w:t>VIF</w:t>
      </w:r>
      <w:r w:rsidRPr="006147DD">
        <w:rPr>
          <w:lang w:val="vi-VN"/>
        </w:rPr>
        <w:t xml:space="preserve"> đều nhỏ hơn </w:t>
      </w:r>
      <w:r w:rsidR="003A7670" w:rsidRPr="006147DD">
        <w:rPr>
          <w:lang w:val="vi-VN"/>
        </w:rPr>
        <w:t xml:space="preserve">5 </w:t>
      </w:r>
      <w:r w:rsidRPr="006147DD">
        <w:rPr>
          <w:lang w:val="vi-VN"/>
        </w:rPr>
        <w:t xml:space="preserve">(theo </w:t>
      </w:r>
      <w:r w:rsidR="003A7670" w:rsidRPr="006147DD">
        <w:rPr>
          <w:lang w:val="vi-VN"/>
        </w:rPr>
        <w:t>Hair</w:t>
      </w:r>
      <w:r w:rsidR="00CD2F99" w:rsidRPr="006147DD">
        <w:rPr>
          <w:lang w:val="vi-VN"/>
        </w:rPr>
        <w:t xml:space="preserve"> và cộng sự</w:t>
      </w:r>
      <w:r w:rsidR="003A7670" w:rsidRPr="006147DD">
        <w:rPr>
          <w:lang w:val="vi-VN"/>
        </w:rPr>
        <w:t xml:space="preserve"> (2010</w:t>
      </w:r>
      <w:r w:rsidR="00711DE8" w:rsidRPr="006147DD">
        <w:rPr>
          <w:lang w:val="vi-VN"/>
        </w:rPr>
        <w:t>)</w:t>
      </w:r>
      <w:r w:rsidR="003A7670" w:rsidRPr="006147DD">
        <w:rPr>
          <w:lang w:val="vi-VN"/>
        </w:rPr>
        <w:t>)</w:t>
      </w:r>
      <w:r w:rsidRPr="006147DD">
        <w:rPr>
          <w:lang w:val="vi-VN"/>
        </w:rPr>
        <w:t>.</w:t>
      </w:r>
    </w:p>
    <w:p w14:paraId="6A0EDC0B" w14:textId="38972D2D" w:rsidR="003A7670" w:rsidRPr="006147DD" w:rsidRDefault="003A7670" w:rsidP="00C256E2">
      <w:pPr>
        <w:spacing w:before="120" w:after="120" w:line="288" w:lineRule="auto"/>
        <w:jc w:val="center"/>
        <w:outlineLvl w:val="2"/>
        <w:rPr>
          <w:b/>
          <w:bCs/>
          <w:lang w:val="vi-VN"/>
        </w:rPr>
      </w:pPr>
      <w:r w:rsidRPr="006147DD">
        <w:rPr>
          <w:b/>
          <w:bCs/>
          <w:lang w:val="vi-VN"/>
        </w:rPr>
        <w:t xml:space="preserve">Bảng </w:t>
      </w:r>
      <w:r w:rsidR="00EE78DF" w:rsidRPr="004D004D">
        <w:rPr>
          <w:b/>
          <w:bCs/>
          <w:lang w:val="vi-VN"/>
        </w:rPr>
        <w:t>1</w:t>
      </w:r>
      <w:r w:rsidRPr="006147DD">
        <w:rPr>
          <w:b/>
          <w:bCs/>
          <w:lang w:val="vi-VN"/>
        </w:rPr>
        <w:t xml:space="preserve">. </w:t>
      </w:r>
      <w:r w:rsidR="00086B60" w:rsidRPr="006147DD">
        <w:rPr>
          <w:lang w:val="vi-VN"/>
        </w:rPr>
        <w:t>Kết quả ước lượng</w:t>
      </w:r>
      <w:r w:rsidR="0089005D" w:rsidRPr="006147DD">
        <w:rPr>
          <w:b/>
          <w:bCs/>
          <w:lang w:val="vi-VN"/>
        </w:rPr>
        <w:t xml:space="preserve"> </w:t>
      </w:r>
      <w:r w:rsidR="008D16BB" w:rsidRPr="006147DD">
        <w:rPr>
          <w:lang w:val="vi-VN"/>
        </w:rPr>
        <w:t xml:space="preserve">hệ số </w:t>
      </w:r>
      <w:r w:rsidR="009611E5" w:rsidRPr="006147DD">
        <w:rPr>
          <w:lang w:val="vi-VN"/>
        </w:rPr>
        <w:t>hồi quy</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785"/>
        <w:gridCol w:w="1021"/>
        <w:gridCol w:w="1035"/>
        <w:gridCol w:w="1538"/>
        <w:gridCol w:w="992"/>
        <w:gridCol w:w="851"/>
        <w:gridCol w:w="827"/>
      </w:tblGrid>
      <w:tr w:rsidR="006147DD" w:rsidRPr="006147DD" w14:paraId="0E180D35" w14:textId="77777777" w:rsidTr="0071544C">
        <w:trPr>
          <w:cantSplit/>
          <w:trHeight w:val="397"/>
        </w:trPr>
        <w:tc>
          <w:tcPr>
            <w:tcW w:w="1539" w:type="pct"/>
            <w:vMerge w:val="restart"/>
            <w:shd w:val="clear" w:color="auto" w:fill="CAEDFB" w:themeFill="accent4" w:themeFillTint="33"/>
          </w:tcPr>
          <w:p w14:paraId="5FD52A7A" w14:textId="34892466" w:rsidR="00EB1A11" w:rsidRPr="006147DD" w:rsidRDefault="00EB1A11" w:rsidP="006E493F">
            <w:pPr>
              <w:autoSpaceDE w:val="0"/>
              <w:autoSpaceDN w:val="0"/>
              <w:adjustRightInd w:val="0"/>
              <w:ind w:right="60"/>
              <w:rPr>
                <w:b/>
                <w:bCs/>
              </w:rPr>
            </w:pPr>
            <w:r w:rsidRPr="006147DD">
              <w:rPr>
                <w:b/>
                <w:bCs/>
              </w:rPr>
              <w:t>Biến phụ thuộc</w:t>
            </w:r>
          </w:p>
        </w:tc>
        <w:tc>
          <w:tcPr>
            <w:tcW w:w="1136" w:type="pct"/>
            <w:gridSpan w:val="2"/>
            <w:tcBorders>
              <w:top w:val="single" w:sz="4" w:space="0" w:color="auto"/>
              <w:bottom w:val="single" w:sz="4" w:space="0" w:color="auto"/>
            </w:tcBorders>
            <w:shd w:val="clear" w:color="auto" w:fill="CAEDFB" w:themeFill="accent4" w:themeFillTint="33"/>
          </w:tcPr>
          <w:p w14:paraId="424CD60F" w14:textId="6C4C2D67" w:rsidR="00EB1A11" w:rsidRPr="006147DD" w:rsidRDefault="00EB1A11" w:rsidP="006E493F">
            <w:pPr>
              <w:autoSpaceDE w:val="0"/>
              <w:autoSpaceDN w:val="0"/>
              <w:adjustRightInd w:val="0"/>
              <w:ind w:left="60" w:right="60"/>
              <w:rPr>
                <w:b/>
                <w:bCs/>
                <w:lang w:val="vi-VN"/>
              </w:rPr>
            </w:pPr>
            <w:r w:rsidRPr="006147DD">
              <w:rPr>
                <w:b/>
                <w:bCs/>
                <w:lang w:val="vi-VN"/>
              </w:rPr>
              <w:t>Hệ số hồi quy chưa chuẩn hóa</w:t>
            </w:r>
          </w:p>
        </w:tc>
        <w:tc>
          <w:tcPr>
            <w:tcW w:w="850" w:type="pct"/>
            <w:tcBorders>
              <w:top w:val="single" w:sz="4" w:space="0" w:color="auto"/>
              <w:bottom w:val="single" w:sz="4" w:space="0" w:color="auto"/>
            </w:tcBorders>
            <w:shd w:val="clear" w:color="auto" w:fill="CAEDFB" w:themeFill="accent4" w:themeFillTint="33"/>
          </w:tcPr>
          <w:p w14:paraId="18BCDC63" w14:textId="4176B284" w:rsidR="00EB1A11" w:rsidRPr="006147DD" w:rsidRDefault="00EB1A11" w:rsidP="006E493F">
            <w:pPr>
              <w:autoSpaceDE w:val="0"/>
              <w:autoSpaceDN w:val="0"/>
              <w:adjustRightInd w:val="0"/>
              <w:ind w:left="60" w:right="60"/>
              <w:rPr>
                <w:b/>
                <w:bCs/>
                <w:lang w:val="vi-VN"/>
              </w:rPr>
            </w:pPr>
            <w:r w:rsidRPr="006147DD">
              <w:rPr>
                <w:b/>
                <w:bCs/>
                <w:lang w:val="vi-VN"/>
              </w:rPr>
              <w:t>Hệ số hồi quy chuẩn hóa</w:t>
            </w:r>
          </w:p>
        </w:tc>
        <w:tc>
          <w:tcPr>
            <w:tcW w:w="548" w:type="pct"/>
            <w:vMerge w:val="restart"/>
            <w:shd w:val="clear" w:color="auto" w:fill="CAEDFB" w:themeFill="accent4" w:themeFillTint="33"/>
          </w:tcPr>
          <w:p w14:paraId="205F7AC3" w14:textId="5BEBD173" w:rsidR="00EB1A11" w:rsidRPr="006147DD" w:rsidRDefault="00EB1A11" w:rsidP="00761539">
            <w:pPr>
              <w:autoSpaceDE w:val="0"/>
              <w:autoSpaceDN w:val="0"/>
              <w:adjustRightInd w:val="0"/>
              <w:ind w:left="60" w:right="147"/>
              <w:rPr>
                <w:b/>
                <w:bCs/>
              </w:rPr>
            </w:pPr>
            <w:r w:rsidRPr="006147DD">
              <w:rPr>
                <w:b/>
                <w:bCs/>
              </w:rPr>
              <w:t>Kiểm định t</w:t>
            </w:r>
          </w:p>
        </w:tc>
        <w:tc>
          <w:tcPr>
            <w:tcW w:w="470" w:type="pct"/>
            <w:shd w:val="clear" w:color="auto" w:fill="CAEDFB" w:themeFill="accent4" w:themeFillTint="33"/>
          </w:tcPr>
          <w:p w14:paraId="3BD0EAB8" w14:textId="53AB0F23" w:rsidR="00EB1A11" w:rsidRPr="006147DD" w:rsidRDefault="00EB1A11" w:rsidP="00761539">
            <w:pPr>
              <w:autoSpaceDE w:val="0"/>
              <w:autoSpaceDN w:val="0"/>
              <w:adjustRightInd w:val="0"/>
              <w:ind w:left="60" w:right="-3"/>
              <w:rPr>
                <w:b/>
                <w:bCs/>
              </w:rPr>
            </w:pPr>
            <w:r w:rsidRPr="006147DD">
              <w:rPr>
                <w:b/>
                <w:bCs/>
              </w:rPr>
              <w:t xml:space="preserve">Mức </w:t>
            </w:r>
            <w:r w:rsidRPr="006147DD">
              <w:rPr>
                <w:b/>
                <w:bCs/>
                <w:lang w:val="vi-VN"/>
              </w:rPr>
              <w:br/>
            </w:r>
            <w:r w:rsidRPr="006147DD">
              <w:rPr>
                <w:b/>
                <w:bCs/>
              </w:rPr>
              <w:t>ý</w:t>
            </w:r>
            <w:r w:rsidR="00761539" w:rsidRPr="006147DD">
              <w:rPr>
                <w:b/>
                <w:bCs/>
              </w:rPr>
              <w:t xml:space="preserve"> </w:t>
            </w:r>
            <w:r w:rsidRPr="006147DD">
              <w:rPr>
                <w:b/>
                <w:bCs/>
              </w:rPr>
              <w:t>nghĩa (</w:t>
            </w:r>
            <w:r w:rsidRPr="006147DD">
              <w:rPr>
                <w:b/>
                <w:bCs/>
                <w:lang w:val="vi-VN"/>
              </w:rPr>
              <w:t>Sig.</w:t>
            </w:r>
            <w:r w:rsidRPr="006147DD">
              <w:rPr>
                <w:b/>
                <w:bCs/>
              </w:rPr>
              <w:t>)</w:t>
            </w:r>
          </w:p>
        </w:tc>
        <w:tc>
          <w:tcPr>
            <w:tcW w:w="457" w:type="pct"/>
            <w:vMerge w:val="restart"/>
            <w:shd w:val="clear" w:color="auto" w:fill="CAEDFB" w:themeFill="accent4" w:themeFillTint="33"/>
          </w:tcPr>
          <w:p w14:paraId="09F5588B" w14:textId="538BC048" w:rsidR="00EB1A11" w:rsidRPr="006147DD" w:rsidRDefault="00EB1A11" w:rsidP="006E493F">
            <w:pPr>
              <w:autoSpaceDE w:val="0"/>
              <w:autoSpaceDN w:val="0"/>
              <w:adjustRightInd w:val="0"/>
              <w:ind w:left="60" w:right="60"/>
              <w:rPr>
                <w:b/>
                <w:bCs/>
              </w:rPr>
            </w:pPr>
            <w:r w:rsidRPr="006147DD">
              <w:rPr>
                <w:b/>
                <w:bCs/>
              </w:rPr>
              <w:t>VIF</w:t>
            </w:r>
          </w:p>
        </w:tc>
      </w:tr>
      <w:tr w:rsidR="006147DD" w:rsidRPr="006147DD" w14:paraId="60E6751A" w14:textId="77777777" w:rsidTr="0071544C">
        <w:trPr>
          <w:cantSplit/>
          <w:trHeight w:val="397"/>
        </w:trPr>
        <w:tc>
          <w:tcPr>
            <w:tcW w:w="1539" w:type="pct"/>
            <w:vMerge/>
            <w:tcBorders>
              <w:bottom w:val="single" w:sz="4" w:space="0" w:color="auto"/>
            </w:tcBorders>
          </w:tcPr>
          <w:p w14:paraId="439ABAC6" w14:textId="77777777" w:rsidR="00EB1A11" w:rsidRPr="006147DD" w:rsidRDefault="00EB1A11" w:rsidP="006E493F">
            <w:pPr>
              <w:autoSpaceDE w:val="0"/>
              <w:autoSpaceDN w:val="0"/>
              <w:adjustRightInd w:val="0"/>
              <w:rPr>
                <w:lang w:val="vi-VN"/>
              </w:rPr>
            </w:pPr>
          </w:p>
        </w:tc>
        <w:tc>
          <w:tcPr>
            <w:tcW w:w="564" w:type="pct"/>
            <w:tcBorders>
              <w:top w:val="single" w:sz="4" w:space="0" w:color="auto"/>
              <w:bottom w:val="single" w:sz="4" w:space="0" w:color="auto"/>
            </w:tcBorders>
            <w:shd w:val="clear" w:color="auto" w:fill="CAEDFB" w:themeFill="accent4" w:themeFillTint="33"/>
          </w:tcPr>
          <w:p w14:paraId="082538FB" w14:textId="30B5A57F" w:rsidR="00EB1A11" w:rsidRPr="006147DD" w:rsidRDefault="00EB1A11" w:rsidP="006E493F">
            <w:pPr>
              <w:autoSpaceDE w:val="0"/>
              <w:autoSpaceDN w:val="0"/>
              <w:adjustRightInd w:val="0"/>
              <w:ind w:left="60" w:right="60"/>
              <w:rPr>
                <w:b/>
                <w:bCs/>
                <w:lang w:val="vi-VN"/>
              </w:rPr>
            </w:pPr>
            <w:r w:rsidRPr="006147DD">
              <w:rPr>
                <w:b/>
                <w:bCs/>
              </w:rPr>
              <w:t xml:space="preserve">Hệ số </w:t>
            </w:r>
            <w:r w:rsidRPr="006147DD">
              <w:rPr>
                <w:b/>
                <w:bCs/>
                <w:lang w:val="vi-VN"/>
              </w:rPr>
              <w:t>B</w:t>
            </w:r>
          </w:p>
        </w:tc>
        <w:tc>
          <w:tcPr>
            <w:tcW w:w="572" w:type="pct"/>
            <w:tcBorders>
              <w:top w:val="single" w:sz="4" w:space="0" w:color="auto"/>
              <w:bottom w:val="single" w:sz="4" w:space="0" w:color="auto"/>
            </w:tcBorders>
            <w:shd w:val="clear" w:color="auto" w:fill="CAEDFB" w:themeFill="accent4" w:themeFillTint="33"/>
          </w:tcPr>
          <w:p w14:paraId="17079B40" w14:textId="1B4C0DC1" w:rsidR="00EB1A11" w:rsidRPr="006147DD" w:rsidRDefault="00EB1A11" w:rsidP="006E493F">
            <w:pPr>
              <w:autoSpaceDE w:val="0"/>
              <w:autoSpaceDN w:val="0"/>
              <w:adjustRightInd w:val="0"/>
              <w:ind w:left="60" w:right="60"/>
              <w:rPr>
                <w:b/>
                <w:bCs/>
              </w:rPr>
            </w:pPr>
            <w:r w:rsidRPr="006147DD">
              <w:rPr>
                <w:b/>
                <w:bCs/>
              </w:rPr>
              <w:t>Sai số chuẩn</w:t>
            </w:r>
          </w:p>
        </w:tc>
        <w:tc>
          <w:tcPr>
            <w:tcW w:w="850" w:type="pct"/>
            <w:tcBorders>
              <w:top w:val="single" w:sz="4" w:space="0" w:color="auto"/>
              <w:bottom w:val="single" w:sz="4" w:space="0" w:color="auto"/>
            </w:tcBorders>
            <w:shd w:val="clear" w:color="auto" w:fill="CAEDFB" w:themeFill="accent4" w:themeFillTint="33"/>
          </w:tcPr>
          <w:p w14:paraId="19DBA438" w14:textId="24B26EF8" w:rsidR="00EB1A11" w:rsidRPr="006147DD" w:rsidRDefault="00EB1A11" w:rsidP="006E493F">
            <w:pPr>
              <w:autoSpaceDE w:val="0"/>
              <w:autoSpaceDN w:val="0"/>
              <w:adjustRightInd w:val="0"/>
              <w:ind w:left="60" w:right="60"/>
              <w:rPr>
                <w:b/>
                <w:bCs/>
              </w:rPr>
            </w:pPr>
            <w:r w:rsidRPr="006147DD">
              <w:rPr>
                <w:b/>
                <w:bCs/>
              </w:rPr>
              <w:t>Hệ số Beta</w:t>
            </w:r>
          </w:p>
        </w:tc>
        <w:tc>
          <w:tcPr>
            <w:tcW w:w="548" w:type="pct"/>
            <w:vMerge/>
            <w:tcBorders>
              <w:bottom w:val="single" w:sz="4" w:space="0" w:color="auto"/>
            </w:tcBorders>
            <w:shd w:val="clear" w:color="auto" w:fill="CAEDFB" w:themeFill="accent4" w:themeFillTint="33"/>
          </w:tcPr>
          <w:p w14:paraId="1A37B424" w14:textId="77777777" w:rsidR="00EB1A11" w:rsidRPr="006147DD" w:rsidRDefault="00EB1A11" w:rsidP="006E493F">
            <w:pPr>
              <w:autoSpaceDE w:val="0"/>
              <w:autoSpaceDN w:val="0"/>
              <w:adjustRightInd w:val="0"/>
              <w:rPr>
                <w:lang w:val="vi-VN"/>
              </w:rPr>
            </w:pPr>
          </w:p>
        </w:tc>
        <w:tc>
          <w:tcPr>
            <w:tcW w:w="470" w:type="pct"/>
            <w:tcBorders>
              <w:bottom w:val="single" w:sz="4" w:space="0" w:color="auto"/>
            </w:tcBorders>
            <w:shd w:val="clear" w:color="auto" w:fill="CAEDFB" w:themeFill="accent4" w:themeFillTint="33"/>
          </w:tcPr>
          <w:p w14:paraId="3FB12363" w14:textId="77777777" w:rsidR="00EB1A11" w:rsidRPr="006147DD" w:rsidRDefault="00EB1A11" w:rsidP="006E493F">
            <w:pPr>
              <w:autoSpaceDE w:val="0"/>
              <w:autoSpaceDN w:val="0"/>
              <w:adjustRightInd w:val="0"/>
              <w:rPr>
                <w:lang w:val="vi-VN"/>
              </w:rPr>
            </w:pPr>
          </w:p>
        </w:tc>
        <w:tc>
          <w:tcPr>
            <w:tcW w:w="457" w:type="pct"/>
            <w:vMerge/>
            <w:tcBorders>
              <w:bottom w:val="single" w:sz="4" w:space="0" w:color="auto"/>
            </w:tcBorders>
          </w:tcPr>
          <w:p w14:paraId="66067A9B" w14:textId="58C95AE7" w:rsidR="00EB1A11" w:rsidRPr="006147DD" w:rsidRDefault="00EB1A11" w:rsidP="006E493F">
            <w:pPr>
              <w:autoSpaceDE w:val="0"/>
              <w:autoSpaceDN w:val="0"/>
              <w:adjustRightInd w:val="0"/>
              <w:rPr>
                <w:lang w:val="vi-VN"/>
              </w:rPr>
            </w:pPr>
          </w:p>
        </w:tc>
      </w:tr>
      <w:tr w:rsidR="006147DD" w:rsidRPr="006147DD" w14:paraId="240B6BB7" w14:textId="77777777" w:rsidTr="00761539">
        <w:trPr>
          <w:cantSplit/>
          <w:trHeight w:val="397"/>
        </w:trPr>
        <w:tc>
          <w:tcPr>
            <w:tcW w:w="1539" w:type="pct"/>
            <w:tcBorders>
              <w:top w:val="single" w:sz="4" w:space="0" w:color="auto"/>
              <w:bottom w:val="nil"/>
            </w:tcBorders>
          </w:tcPr>
          <w:p w14:paraId="7C09E7DC" w14:textId="4B155E3E" w:rsidR="00EB1A11" w:rsidRPr="006147DD" w:rsidRDefault="00696BE7" w:rsidP="006E493F">
            <w:pPr>
              <w:autoSpaceDE w:val="0"/>
              <w:autoSpaceDN w:val="0"/>
              <w:adjustRightInd w:val="0"/>
              <w:ind w:left="142" w:right="60"/>
            </w:pPr>
            <w:r w:rsidRPr="006147DD">
              <w:t xml:space="preserve"> </w:t>
            </w:r>
            <w:r w:rsidR="00EB1A11" w:rsidRPr="006147DD">
              <w:t>Hằng số</w:t>
            </w:r>
          </w:p>
        </w:tc>
        <w:tc>
          <w:tcPr>
            <w:tcW w:w="564" w:type="pct"/>
            <w:tcBorders>
              <w:top w:val="single" w:sz="4" w:space="0" w:color="auto"/>
              <w:bottom w:val="nil"/>
            </w:tcBorders>
          </w:tcPr>
          <w:p w14:paraId="2310DDF5" w14:textId="47602E39" w:rsidR="00EB1A11" w:rsidRPr="006147DD" w:rsidRDefault="00EB1A11" w:rsidP="006E493F">
            <w:pPr>
              <w:autoSpaceDE w:val="0"/>
              <w:autoSpaceDN w:val="0"/>
              <w:adjustRightInd w:val="0"/>
              <w:ind w:left="60" w:right="60"/>
            </w:pPr>
            <w:r w:rsidRPr="006147DD">
              <w:t>-0,162</w:t>
            </w:r>
          </w:p>
        </w:tc>
        <w:tc>
          <w:tcPr>
            <w:tcW w:w="572" w:type="pct"/>
            <w:tcBorders>
              <w:top w:val="single" w:sz="4" w:space="0" w:color="auto"/>
              <w:bottom w:val="nil"/>
            </w:tcBorders>
          </w:tcPr>
          <w:p w14:paraId="591FBD38" w14:textId="0F8CD523" w:rsidR="00EB1A11" w:rsidRPr="006147DD" w:rsidRDefault="00EB1A11" w:rsidP="006E493F">
            <w:pPr>
              <w:autoSpaceDE w:val="0"/>
              <w:autoSpaceDN w:val="0"/>
              <w:adjustRightInd w:val="0"/>
              <w:ind w:left="60" w:right="60"/>
            </w:pPr>
            <w:r w:rsidRPr="006147DD">
              <w:t>0,228</w:t>
            </w:r>
          </w:p>
        </w:tc>
        <w:tc>
          <w:tcPr>
            <w:tcW w:w="850" w:type="pct"/>
            <w:tcBorders>
              <w:top w:val="single" w:sz="4" w:space="0" w:color="auto"/>
              <w:bottom w:val="nil"/>
            </w:tcBorders>
          </w:tcPr>
          <w:p w14:paraId="31AAF68B" w14:textId="77777777" w:rsidR="00EB1A11" w:rsidRPr="006147DD" w:rsidRDefault="00EB1A11" w:rsidP="006E493F">
            <w:pPr>
              <w:autoSpaceDE w:val="0"/>
              <w:autoSpaceDN w:val="0"/>
              <w:adjustRightInd w:val="0"/>
              <w:ind w:left="60" w:right="60"/>
            </w:pPr>
          </w:p>
        </w:tc>
        <w:tc>
          <w:tcPr>
            <w:tcW w:w="548" w:type="pct"/>
            <w:tcBorders>
              <w:top w:val="single" w:sz="4" w:space="0" w:color="auto"/>
              <w:bottom w:val="nil"/>
            </w:tcBorders>
          </w:tcPr>
          <w:p w14:paraId="06C10D3D" w14:textId="77777777" w:rsidR="00EB1A11" w:rsidRPr="006147DD" w:rsidRDefault="00EB1A11" w:rsidP="006E493F">
            <w:pPr>
              <w:autoSpaceDE w:val="0"/>
              <w:autoSpaceDN w:val="0"/>
              <w:adjustRightInd w:val="0"/>
              <w:ind w:left="60" w:right="60"/>
              <w:rPr>
                <w:lang w:val="vi-VN"/>
              </w:rPr>
            </w:pPr>
          </w:p>
        </w:tc>
        <w:tc>
          <w:tcPr>
            <w:tcW w:w="470" w:type="pct"/>
            <w:tcBorders>
              <w:top w:val="single" w:sz="4" w:space="0" w:color="auto"/>
              <w:bottom w:val="nil"/>
            </w:tcBorders>
          </w:tcPr>
          <w:p w14:paraId="37258F5D" w14:textId="1B3AD8BB" w:rsidR="00EB1A11" w:rsidRPr="006147DD" w:rsidRDefault="00EB1A11" w:rsidP="006E493F">
            <w:pPr>
              <w:autoSpaceDE w:val="0"/>
              <w:autoSpaceDN w:val="0"/>
              <w:adjustRightInd w:val="0"/>
              <w:ind w:left="60" w:right="60"/>
            </w:pPr>
            <w:r w:rsidRPr="006147DD">
              <w:t>-0,479</w:t>
            </w:r>
          </w:p>
        </w:tc>
        <w:tc>
          <w:tcPr>
            <w:tcW w:w="457" w:type="pct"/>
            <w:tcBorders>
              <w:top w:val="single" w:sz="4" w:space="0" w:color="auto"/>
              <w:bottom w:val="nil"/>
            </w:tcBorders>
          </w:tcPr>
          <w:p w14:paraId="36F9B116" w14:textId="77777777" w:rsidR="00EB1A11" w:rsidRPr="006147DD" w:rsidRDefault="00EB1A11" w:rsidP="006E493F">
            <w:pPr>
              <w:autoSpaceDE w:val="0"/>
              <w:autoSpaceDN w:val="0"/>
              <w:adjustRightInd w:val="0"/>
              <w:ind w:left="60" w:right="60"/>
              <w:rPr>
                <w:lang w:val="vi-VN"/>
              </w:rPr>
            </w:pPr>
          </w:p>
        </w:tc>
      </w:tr>
      <w:tr w:rsidR="006147DD" w:rsidRPr="006147DD" w14:paraId="52B1341D" w14:textId="77777777" w:rsidTr="00761539">
        <w:trPr>
          <w:cantSplit/>
          <w:trHeight w:val="397"/>
        </w:trPr>
        <w:tc>
          <w:tcPr>
            <w:tcW w:w="1539" w:type="pct"/>
            <w:tcBorders>
              <w:top w:val="nil"/>
              <w:bottom w:val="nil"/>
            </w:tcBorders>
          </w:tcPr>
          <w:p w14:paraId="10AE8BE0" w14:textId="6AC4B506" w:rsidR="00EB1A11" w:rsidRPr="006147DD" w:rsidRDefault="00EB1A11" w:rsidP="006E493F">
            <w:pPr>
              <w:autoSpaceDE w:val="0"/>
              <w:autoSpaceDN w:val="0"/>
              <w:adjustRightInd w:val="0"/>
              <w:ind w:left="284" w:right="60"/>
              <w:rPr>
                <w:lang w:val="vi-VN"/>
              </w:rPr>
            </w:pPr>
            <w:r w:rsidRPr="006147DD">
              <w:t>Xu hướng và tùy chỉnh (XHTC)</w:t>
            </w:r>
          </w:p>
        </w:tc>
        <w:tc>
          <w:tcPr>
            <w:tcW w:w="564" w:type="pct"/>
            <w:tcBorders>
              <w:top w:val="nil"/>
              <w:bottom w:val="nil"/>
            </w:tcBorders>
          </w:tcPr>
          <w:p w14:paraId="1338CC79" w14:textId="3244848B" w:rsidR="00EB1A11" w:rsidRPr="006147DD" w:rsidRDefault="00EB1A11" w:rsidP="006E493F">
            <w:pPr>
              <w:autoSpaceDE w:val="0"/>
              <w:autoSpaceDN w:val="0"/>
              <w:adjustRightInd w:val="0"/>
              <w:ind w:left="60" w:right="60"/>
              <w:rPr>
                <w:lang w:val="vi-VN"/>
              </w:rPr>
            </w:pPr>
            <w:r w:rsidRPr="006147DD">
              <w:t>0,403</w:t>
            </w:r>
            <w:r w:rsidRPr="006147DD">
              <w:rPr>
                <w:lang w:val="vi-VN"/>
              </w:rPr>
              <w:t>***</w:t>
            </w:r>
          </w:p>
        </w:tc>
        <w:tc>
          <w:tcPr>
            <w:tcW w:w="572" w:type="pct"/>
            <w:tcBorders>
              <w:top w:val="nil"/>
              <w:bottom w:val="nil"/>
            </w:tcBorders>
          </w:tcPr>
          <w:p w14:paraId="0508F35E" w14:textId="225B19E9" w:rsidR="00EB1A11" w:rsidRPr="006147DD" w:rsidRDefault="00EB1A11" w:rsidP="006E493F">
            <w:pPr>
              <w:autoSpaceDE w:val="0"/>
              <w:autoSpaceDN w:val="0"/>
              <w:adjustRightInd w:val="0"/>
              <w:ind w:left="60" w:right="60"/>
              <w:rPr>
                <w:lang w:val="vi-VN"/>
              </w:rPr>
            </w:pPr>
            <w:r w:rsidRPr="006147DD">
              <w:t>0</w:t>
            </w:r>
            <w:r w:rsidRPr="006147DD">
              <w:rPr>
                <w:lang w:val="vi-VN"/>
              </w:rPr>
              <w:t>,073</w:t>
            </w:r>
          </w:p>
        </w:tc>
        <w:tc>
          <w:tcPr>
            <w:tcW w:w="850" w:type="pct"/>
            <w:tcBorders>
              <w:top w:val="nil"/>
              <w:bottom w:val="nil"/>
            </w:tcBorders>
          </w:tcPr>
          <w:p w14:paraId="436D05AB" w14:textId="72FDADB1" w:rsidR="00EB1A11" w:rsidRPr="006147DD" w:rsidRDefault="00EB1A11" w:rsidP="006E493F">
            <w:pPr>
              <w:autoSpaceDE w:val="0"/>
              <w:autoSpaceDN w:val="0"/>
              <w:adjustRightInd w:val="0"/>
              <w:ind w:left="60" w:right="60"/>
              <w:rPr>
                <w:lang w:val="vi-VN"/>
              </w:rPr>
            </w:pPr>
            <w:r w:rsidRPr="006147DD">
              <w:t>0,314</w:t>
            </w:r>
          </w:p>
        </w:tc>
        <w:tc>
          <w:tcPr>
            <w:tcW w:w="548" w:type="pct"/>
            <w:tcBorders>
              <w:top w:val="nil"/>
              <w:bottom w:val="nil"/>
            </w:tcBorders>
          </w:tcPr>
          <w:p w14:paraId="487F36B6" w14:textId="7ACFCED6" w:rsidR="00EB1A11" w:rsidRPr="006147DD" w:rsidRDefault="00EB1A11" w:rsidP="006E493F">
            <w:pPr>
              <w:autoSpaceDE w:val="0"/>
              <w:autoSpaceDN w:val="0"/>
              <w:adjustRightInd w:val="0"/>
              <w:ind w:left="60" w:right="60"/>
              <w:rPr>
                <w:lang w:val="vi-VN"/>
              </w:rPr>
            </w:pPr>
            <w:r w:rsidRPr="006147DD">
              <w:rPr>
                <w:lang w:val="vi-VN"/>
              </w:rPr>
              <w:t>5,518</w:t>
            </w:r>
          </w:p>
        </w:tc>
        <w:tc>
          <w:tcPr>
            <w:tcW w:w="470" w:type="pct"/>
            <w:tcBorders>
              <w:top w:val="nil"/>
              <w:bottom w:val="nil"/>
            </w:tcBorders>
          </w:tcPr>
          <w:p w14:paraId="781F677C" w14:textId="767A56E7" w:rsidR="00EB1A11" w:rsidRPr="006147DD" w:rsidRDefault="00EB1A11" w:rsidP="006E493F">
            <w:pPr>
              <w:autoSpaceDE w:val="0"/>
              <w:autoSpaceDN w:val="0"/>
              <w:adjustRightInd w:val="0"/>
              <w:ind w:left="60" w:right="60"/>
            </w:pPr>
            <w:r w:rsidRPr="006147DD">
              <w:t>0,000</w:t>
            </w:r>
          </w:p>
        </w:tc>
        <w:tc>
          <w:tcPr>
            <w:tcW w:w="457" w:type="pct"/>
            <w:tcBorders>
              <w:top w:val="nil"/>
              <w:bottom w:val="nil"/>
            </w:tcBorders>
          </w:tcPr>
          <w:p w14:paraId="5362BC02" w14:textId="09A77425" w:rsidR="00EB1A11" w:rsidRPr="006147DD" w:rsidRDefault="00EB1A11" w:rsidP="006E493F">
            <w:pPr>
              <w:autoSpaceDE w:val="0"/>
              <w:autoSpaceDN w:val="0"/>
              <w:adjustRightInd w:val="0"/>
              <w:ind w:left="60" w:right="60"/>
              <w:rPr>
                <w:lang w:val="vi-VN"/>
              </w:rPr>
            </w:pPr>
            <w:r w:rsidRPr="006147DD">
              <w:rPr>
                <w:lang w:val="vi-VN"/>
              </w:rPr>
              <w:t>1,804</w:t>
            </w:r>
          </w:p>
        </w:tc>
      </w:tr>
      <w:tr w:rsidR="006147DD" w:rsidRPr="006147DD" w14:paraId="532D3E61" w14:textId="77777777" w:rsidTr="00761539">
        <w:trPr>
          <w:cantSplit/>
          <w:trHeight w:val="397"/>
        </w:trPr>
        <w:tc>
          <w:tcPr>
            <w:tcW w:w="1539" w:type="pct"/>
            <w:tcBorders>
              <w:top w:val="nil"/>
              <w:bottom w:val="nil"/>
            </w:tcBorders>
          </w:tcPr>
          <w:p w14:paraId="0A68F142" w14:textId="1357664A" w:rsidR="00EB1A11" w:rsidRPr="006147DD" w:rsidRDefault="00EB1A11" w:rsidP="006E493F">
            <w:pPr>
              <w:autoSpaceDE w:val="0"/>
              <w:autoSpaceDN w:val="0"/>
              <w:adjustRightInd w:val="0"/>
              <w:ind w:left="284" w:right="60"/>
              <w:rPr>
                <w:lang w:val="vi-VN"/>
              </w:rPr>
            </w:pPr>
            <w:r w:rsidRPr="006147DD">
              <w:t>Giải trí (GT)</w:t>
            </w:r>
          </w:p>
        </w:tc>
        <w:tc>
          <w:tcPr>
            <w:tcW w:w="564" w:type="pct"/>
            <w:tcBorders>
              <w:top w:val="nil"/>
              <w:bottom w:val="nil"/>
            </w:tcBorders>
          </w:tcPr>
          <w:p w14:paraId="76FC2127" w14:textId="7BE5D764" w:rsidR="00EB1A11" w:rsidRPr="006147DD" w:rsidRDefault="00EB1A11" w:rsidP="006E493F">
            <w:pPr>
              <w:autoSpaceDE w:val="0"/>
              <w:autoSpaceDN w:val="0"/>
              <w:adjustRightInd w:val="0"/>
              <w:ind w:left="60" w:right="60"/>
              <w:rPr>
                <w:lang w:val="vi-VN"/>
              </w:rPr>
            </w:pPr>
            <w:r w:rsidRPr="006147DD">
              <w:t>0,235</w:t>
            </w:r>
            <w:r w:rsidRPr="006147DD">
              <w:rPr>
                <w:lang w:val="vi-VN"/>
              </w:rPr>
              <w:t>***</w:t>
            </w:r>
          </w:p>
        </w:tc>
        <w:tc>
          <w:tcPr>
            <w:tcW w:w="572" w:type="pct"/>
            <w:tcBorders>
              <w:top w:val="nil"/>
              <w:bottom w:val="nil"/>
            </w:tcBorders>
          </w:tcPr>
          <w:p w14:paraId="4190CD81" w14:textId="326DDDFD" w:rsidR="00EB1A11" w:rsidRPr="006147DD" w:rsidRDefault="00EB1A11" w:rsidP="006E493F">
            <w:pPr>
              <w:autoSpaceDE w:val="0"/>
              <w:autoSpaceDN w:val="0"/>
              <w:adjustRightInd w:val="0"/>
              <w:ind w:left="60" w:right="60"/>
              <w:rPr>
                <w:lang w:val="vi-VN"/>
              </w:rPr>
            </w:pPr>
            <w:r w:rsidRPr="006147DD">
              <w:t>0</w:t>
            </w:r>
            <w:r w:rsidRPr="006147DD">
              <w:rPr>
                <w:lang w:val="vi-VN"/>
              </w:rPr>
              <w:t>,065</w:t>
            </w:r>
          </w:p>
        </w:tc>
        <w:tc>
          <w:tcPr>
            <w:tcW w:w="850" w:type="pct"/>
            <w:tcBorders>
              <w:top w:val="nil"/>
              <w:bottom w:val="nil"/>
            </w:tcBorders>
          </w:tcPr>
          <w:p w14:paraId="6B289CC3" w14:textId="1B62A5A9" w:rsidR="00EB1A11" w:rsidRPr="006147DD" w:rsidRDefault="00EB1A11" w:rsidP="006E493F">
            <w:pPr>
              <w:autoSpaceDE w:val="0"/>
              <w:autoSpaceDN w:val="0"/>
              <w:adjustRightInd w:val="0"/>
              <w:ind w:left="60" w:right="60"/>
              <w:rPr>
                <w:lang w:val="vi-VN"/>
              </w:rPr>
            </w:pPr>
            <w:r w:rsidRPr="006147DD">
              <w:t>0,207</w:t>
            </w:r>
          </w:p>
        </w:tc>
        <w:tc>
          <w:tcPr>
            <w:tcW w:w="548" w:type="pct"/>
            <w:tcBorders>
              <w:top w:val="nil"/>
              <w:bottom w:val="nil"/>
            </w:tcBorders>
          </w:tcPr>
          <w:p w14:paraId="1012C8F3" w14:textId="0CED4EC3" w:rsidR="00EB1A11" w:rsidRPr="006147DD" w:rsidRDefault="00EB1A11" w:rsidP="006E493F">
            <w:pPr>
              <w:autoSpaceDE w:val="0"/>
              <w:autoSpaceDN w:val="0"/>
              <w:adjustRightInd w:val="0"/>
              <w:ind w:left="60" w:right="60"/>
              <w:rPr>
                <w:lang w:val="vi-VN"/>
              </w:rPr>
            </w:pPr>
            <w:r w:rsidRPr="006147DD">
              <w:rPr>
                <w:lang w:val="vi-VN"/>
              </w:rPr>
              <w:t>3,619</w:t>
            </w:r>
          </w:p>
        </w:tc>
        <w:tc>
          <w:tcPr>
            <w:tcW w:w="470" w:type="pct"/>
            <w:tcBorders>
              <w:top w:val="nil"/>
              <w:bottom w:val="nil"/>
            </w:tcBorders>
          </w:tcPr>
          <w:p w14:paraId="7D9CF1CA" w14:textId="20D9FEE1" w:rsidR="00EB1A11" w:rsidRPr="006147DD" w:rsidRDefault="00EB1A11" w:rsidP="006E493F">
            <w:pPr>
              <w:autoSpaceDE w:val="0"/>
              <w:autoSpaceDN w:val="0"/>
              <w:adjustRightInd w:val="0"/>
              <w:ind w:left="60" w:right="60"/>
            </w:pPr>
            <w:r w:rsidRPr="006147DD">
              <w:t>0,000</w:t>
            </w:r>
          </w:p>
        </w:tc>
        <w:tc>
          <w:tcPr>
            <w:tcW w:w="457" w:type="pct"/>
            <w:tcBorders>
              <w:top w:val="nil"/>
              <w:bottom w:val="nil"/>
            </w:tcBorders>
          </w:tcPr>
          <w:p w14:paraId="3BB3B92A" w14:textId="67D1FB27" w:rsidR="00EB1A11" w:rsidRPr="006147DD" w:rsidRDefault="00EB1A11" w:rsidP="006E493F">
            <w:pPr>
              <w:autoSpaceDE w:val="0"/>
              <w:autoSpaceDN w:val="0"/>
              <w:adjustRightInd w:val="0"/>
              <w:ind w:left="60" w:right="60"/>
              <w:rPr>
                <w:lang w:val="vi-VN"/>
              </w:rPr>
            </w:pPr>
            <w:r w:rsidRPr="006147DD">
              <w:rPr>
                <w:lang w:val="vi-VN"/>
              </w:rPr>
              <w:t>1,825</w:t>
            </w:r>
          </w:p>
        </w:tc>
      </w:tr>
      <w:tr w:rsidR="006147DD" w:rsidRPr="006147DD" w14:paraId="047C88D7" w14:textId="77777777" w:rsidTr="00761539">
        <w:trPr>
          <w:cantSplit/>
          <w:trHeight w:val="397"/>
        </w:trPr>
        <w:tc>
          <w:tcPr>
            <w:tcW w:w="1539" w:type="pct"/>
            <w:tcBorders>
              <w:top w:val="nil"/>
              <w:bottom w:val="nil"/>
            </w:tcBorders>
          </w:tcPr>
          <w:p w14:paraId="7D5C4649" w14:textId="4C5A1F91" w:rsidR="00EB1A11" w:rsidRPr="006147DD" w:rsidRDefault="00EB1A11" w:rsidP="006E493F">
            <w:pPr>
              <w:autoSpaceDE w:val="0"/>
              <w:autoSpaceDN w:val="0"/>
              <w:adjustRightInd w:val="0"/>
              <w:ind w:left="284" w:right="60"/>
              <w:rPr>
                <w:lang w:val="vi-VN"/>
              </w:rPr>
            </w:pPr>
            <w:r w:rsidRPr="006147DD">
              <w:t>Tương tác (TT)</w:t>
            </w:r>
          </w:p>
        </w:tc>
        <w:tc>
          <w:tcPr>
            <w:tcW w:w="564" w:type="pct"/>
            <w:tcBorders>
              <w:top w:val="nil"/>
              <w:bottom w:val="nil"/>
            </w:tcBorders>
          </w:tcPr>
          <w:p w14:paraId="58015E59" w14:textId="3B85089F" w:rsidR="00EB1A11" w:rsidRPr="006147DD" w:rsidRDefault="00EB1A11" w:rsidP="006E493F">
            <w:pPr>
              <w:autoSpaceDE w:val="0"/>
              <w:autoSpaceDN w:val="0"/>
              <w:adjustRightInd w:val="0"/>
              <w:ind w:left="60" w:right="60"/>
              <w:rPr>
                <w:lang w:val="vi-VN"/>
              </w:rPr>
            </w:pPr>
            <w:r w:rsidRPr="006147DD">
              <w:t>0,191</w:t>
            </w:r>
            <w:r w:rsidRPr="006147DD">
              <w:rPr>
                <w:lang w:val="vi-VN"/>
              </w:rPr>
              <w:t>***</w:t>
            </w:r>
          </w:p>
        </w:tc>
        <w:tc>
          <w:tcPr>
            <w:tcW w:w="572" w:type="pct"/>
            <w:tcBorders>
              <w:top w:val="nil"/>
              <w:bottom w:val="nil"/>
            </w:tcBorders>
          </w:tcPr>
          <w:p w14:paraId="478D5186" w14:textId="773BE6C4" w:rsidR="00EB1A11" w:rsidRPr="006147DD" w:rsidRDefault="00EB1A11" w:rsidP="006E493F">
            <w:pPr>
              <w:autoSpaceDE w:val="0"/>
              <w:autoSpaceDN w:val="0"/>
              <w:adjustRightInd w:val="0"/>
              <w:ind w:left="60" w:right="60"/>
              <w:rPr>
                <w:lang w:val="vi-VN"/>
              </w:rPr>
            </w:pPr>
            <w:r w:rsidRPr="006147DD">
              <w:t>0</w:t>
            </w:r>
            <w:r w:rsidRPr="006147DD">
              <w:rPr>
                <w:lang w:val="vi-VN"/>
              </w:rPr>
              <w:t>,055</w:t>
            </w:r>
          </w:p>
        </w:tc>
        <w:tc>
          <w:tcPr>
            <w:tcW w:w="850" w:type="pct"/>
            <w:tcBorders>
              <w:top w:val="nil"/>
              <w:bottom w:val="nil"/>
            </w:tcBorders>
          </w:tcPr>
          <w:p w14:paraId="137D6FAD" w14:textId="3492FEFA" w:rsidR="00EB1A11" w:rsidRPr="006147DD" w:rsidRDefault="00EB1A11" w:rsidP="006E493F">
            <w:pPr>
              <w:autoSpaceDE w:val="0"/>
              <w:autoSpaceDN w:val="0"/>
              <w:adjustRightInd w:val="0"/>
              <w:ind w:left="60" w:right="60"/>
              <w:rPr>
                <w:lang w:val="vi-VN"/>
              </w:rPr>
            </w:pPr>
            <w:r w:rsidRPr="006147DD">
              <w:t>0,189</w:t>
            </w:r>
          </w:p>
        </w:tc>
        <w:tc>
          <w:tcPr>
            <w:tcW w:w="548" w:type="pct"/>
            <w:tcBorders>
              <w:top w:val="nil"/>
              <w:bottom w:val="nil"/>
            </w:tcBorders>
          </w:tcPr>
          <w:p w14:paraId="4E320C33" w14:textId="428D4AF5" w:rsidR="00EB1A11" w:rsidRPr="006147DD" w:rsidRDefault="00EB1A11" w:rsidP="006E493F">
            <w:pPr>
              <w:autoSpaceDE w:val="0"/>
              <w:autoSpaceDN w:val="0"/>
              <w:adjustRightInd w:val="0"/>
              <w:ind w:left="60" w:right="60"/>
              <w:rPr>
                <w:lang w:val="vi-VN"/>
              </w:rPr>
            </w:pPr>
            <w:r w:rsidRPr="006147DD">
              <w:rPr>
                <w:lang w:val="vi-VN"/>
              </w:rPr>
              <w:t>3,473</w:t>
            </w:r>
          </w:p>
        </w:tc>
        <w:tc>
          <w:tcPr>
            <w:tcW w:w="470" w:type="pct"/>
            <w:tcBorders>
              <w:top w:val="nil"/>
              <w:bottom w:val="nil"/>
            </w:tcBorders>
          </w:tcPr>
          <w:p w14:paraId="303A58F4" w14:textId="0D717853" w:rsidR="00EB1A11" w:rsidRPr="006147DD" w:rsidRDefault="00EB1A11" w:rsidP="006E493F">
            <w:pPr>
              <w:autoSpaceDE w:val="0"/>
              <w:autoSpaceDN w:val="0"/>
              <w:adjustRightInd w:val="0"/>
              <w:ind w:left="60" w:right="60"/>
            </w:pPr>
            <w:r w:rsidRPr="006147DD">
              <w:t>0,001</w:t>
            </w:r>
          </w:p>
        </w:tc>
        <w:tc>
          <w:tcPr>
            <w:tcW w:w="457" w:type="pct"/>
            <w:tcBorders>
              <w:top w:val="nil"/>
              <w:bottom w:val="nil"/>
            </w:tcBorders>
          </w:tcPr>
          <w:p w14:paraId="710ADDE3" w14:textId="08F4BE6F" w:rsidR="00EB1A11" w:rsidRPr="006147DD" w:rsidRDefault="00EB1A11" w:rsidP="006E493F">
            <w:pPr>
              <w:autoSpaceDE w:val="0"/>
              <w:autoSpaceDN w:val="0"/>
              <w:adjustRightInd w:val="0"/>
              <w:ind w:left="60" w:right="60"/>
              <w:rPr>
                <w:lang w:val="vi-VN"/>
              </w:rPr>
            </w:pPr>
            <w:r w:rsidRPr="006147DD">
              <w:rPr>
                <w:lang w:val="vi-VN"/>
              </w:rPr>
              <w:t>1,663</w:t>
            </w:r>
          </w:p>
        </w:tc>
      </w:tr>
      <w:tr w:rsidR="006147DD" w:rsidRPr="006147DD" w14:paraId="0167E770" w14:textId="77777777" w:rsidTr="00761539">
        <w:trPr>
          <w:cantSplit/>
          <w:trHeight w:val="397"/>
        </w:trPr>
        <w:tc>
          <w:tcPr>
            <w:tcW w:w="1539" w:type="pct"/>
            <w:tcBorders>
              <w:top w:val="nil"/>
              <w:bottom w:val="nil"/>
            </w:tcBorders>
          </w:tcPr>
          <w:p w14:paraId="14BBBED6" w14:textId="33F7A404" w:rsidR="00EB1A11" w:rsidRPr="006147DD" w:rsidRDefault="00EB1A11" w:rsidP="006E493F">
            <w:pPr>
              <w:autoSpaceDE w:val="0"/>
              <w:autoSpaceDN w:val="0"/>
              <w:adjustRightInd w:val="0"/>
              <w:ind w:left="284" w:right="60"/>
              <w:rPr>
                <w:lang w:val="vi-VN"/>
              </w:rPr>
            </w:pPr>
            <w:r w:rsidRPr="006147DD">
              <w:t>Truyền miệng điện tử a (TM_a)</w:t>
            </w:r>
          </w:p>
        </w:tc>
        <w:tc>
          <w:tcPr>
            <w:tcW w:w="564" w:type="pct"/>
            <w:tcBorders>
              <w:top w:val="nil"/>
              <w:bottom w:val="nil"/>
            </w:tcBorders>
          </w:tcPr>
          <w:p w14:paraId="0194DA0F" w14:textId="7EDCFEE7" w:rsidR="00EB1A11" w:rsidRPr="006147DD" w:rsidRDefault="00EB1A11" w:rsidP="006E493F">
            <w:pPr>
              <w:autoSpaceDE w:val="0"/>
              <w:autoSpaceDN w:val="0"/>
              <w:adjustRightInd w:val="0"/>
              <w:ind w:left="60" w:right="60"/>
              <w:rPr>
                <w:lang w:val="vi-VN"/>
              </w:rPr>
            </w:pPr>
            <w:r w:rsidRPr="006147DD">
              <w:t>0,050</w:t>
            </w:r>
          </w:p>
        </w:tc>
        <w:tc>
          <w:tcPr>
            <w:tcW w:w="572" w:type="pct"/>
            <w:tcBorders>
              <w:top w:val="nil"/>
              <w:bottom w:val="nil"/>
            </w:tcBorders>
          </w:tcPr>
          <w:p w14:paraId="467E1B69" w14:textId="5398D6E3" w:rsidR="00EB1A11" w:rsidRPr="006147DD" w:rsidRDefault="00EB1A11" w:rsidP="006E493F">
            <w:pPr>
              <w:autoSpaceDE w:val="0"/>
              <w:autoSpaceDN w:val="0"/>
              <w:adjustRightInd w:val="0"/>
              <w:ind w:left="60" w:right="60"/>
              <w:rPr>
                <w:lang w:val="vi-VN"/>
              </w:rPr>
            </w:pPr>
            <w:r w:rsidRPr="006147DD">
              <w:t>0</w:t>
            </w:r>
            <w:r w:rsidRPr="006147DD">
              <w:rPr>
                <w:lang w:val="vi-VN"/>
              </w:rPr>
              <w:t>,046</w:t>
            </w:r>
          </w:p>
        </w:tc>
        <w:tc>
          <w:tcPr>
            <w:tcW w:w="850" w:type="pct"/>
            <w:tcBorders>
              <w:top w:val="nil"/>
              <w:bottom w:val="nil"/>
            </w:tcBorders>
          </w:tcPr>
          <w:p w14:paraId="6EEE5A31" w14:textId="15055782" w:rsidR="00EB1A11" w:rsidRPr="006147DD" w:rsidRDefault="00EB1A11" w:rsidP="006E493F">
            <w:pPr>
              <w:autoSpaceDE w:val="0"/>
              <w:autoSpaceDN w:val="0"/>
              <w:adjustRightInd w:val="0"/>
              <w:ind w:left="60" w:right="60"/>
              <w:rPr>
                <w:lang w:val="vi-VN"/>
              </w:rPr>
            </w:pPr>
            <w:r w:rsidRPr="006147DD">
              <w:t>0,055</w:t>
            </w:r>
          </w:p>
        </w:tc>
        <w:tc>
          <w:tcPr>
            <w:tcW w:w="548" w:type="pct"/>
            <w:tcBorders>
              <w:top w:val="nil"/>
              <w:bottom w:val="nil"/>
            </w:tcBorders>
          </w:tcPr>
          <w:p w14:paraId="4907074E" w14:textId="19CDBC68" w:rsidR="00EB1A11" w:rsidRPr="006147DD" w:rsidRDefault="00EB1A11" w:rsidP="006E493F">
            <w:pPr>
              <w:autoSpaceDE w:val="0"/>
              <w:autoSpaceDN w:val="0"/>
              <w:adjustRightInd w:val="0"/>
              <w:ind w:left="60" w:right="60"/>
              <w:rPr>
                <w:lang w:val="vi-VN"/>
              </w:rPr>
            </w:pPr>
            <w:r w:rsidRPr="006147DD">
              <w:rPr>
                <w:lang w:val="vi-VN"/>
              </w:rPr>
              <w:t>1,084</w:t>
            </w:r>
          </w:p>
        </w:tc>
        <w:tc>
          <w:tcPr>
            <w:tcW w:w="470" w:type="pct"/>
            <w:tcBorders>
              <w:top w:val="nil"/>
              <w:bottom w:val="nil"/>
            </w:tcBorders>
          </w:tcPr>
          <w:p w14:paraId="69EC41FC" w14:textId="54C57D38" w:rsidR="00EB1A11" w:rsidRPr="006147DD" w:rsidRDefault="00EB1A11" w:rsidP="006E493F">
            <w:pPr>
              <w:autoSpaceDE w:val="0"/>
              <w:autoSpaceDN w:val="0"/>
              <w:adjustRightInd w:val="0"/>
              <w:ind w:left="60" w:right="60"/>
            </w:pPr>
            <w:r w:rsidRPr="006147DD">
              <w:t>0,279</w:t>
            </w:r>
          </w:p>
        </w:tc>
        <w:tc>
          <w:tcPr>
            <w:tcW w:w="457" w:type="pct"/>
            <w:tcBorders>
              <w:top w:val="nil"/>
              <w:bottom w:val="nil"/>
            </w:tcBorders>
          </w:tcPr>
          <w:p w14:paraId="2DB01EC4" w14:textId="49735E0F" w:rsidR="00EB1A11" w:rsidRPr="006147DD" w:rsidRDefault="00EB1A11" w:rsidP="006E493F">
            <w:pPr>
              <w:autoSpaceDE w:val="0"/>
              <w:autoSpaceDN w:val="0"/>
              <w:adjustRightInd w:val="0"/>
              <w:ind w:left="60" w:right="60"/>
              <w:rPr>
                <w:lang w:val="vi-VN"/>
              </w:rPr>
            </w:pPr>
            <w:r w:rsidRPr="006147DD">
              <w:rPr>
                <w:lang w:val="vi-VN"/>
              </w:rPr>
              <w:t>1,417</w:t>
            </w:r>
          </w:p>
        </w:tc>
      </w:tr>
      <w:tr w:rsidR="006147DD" w:rsidRPr="006147DD" w14:paraId="35458747" w14:textId="77777777" w:rsidTr="00761539">
        <w:trPr>
          <w:cantSplit/>
          <w:trHeight w:val="397"/>
        </w:trPr>
        <w:tc>
          <w:tcPr>
            <w:tcW w:w="1539" w:type="pct"/>
            <w:tcBorders>
              <w:top w:val="nil"/>
              <w:bottom w:val="single" w:sz="4" w:space="0" w:color="auto"/>
            </w:tcBorders>
          </w:tcPr>
          <w:p w14:paraId="7DA40FB0" w14:textId="6A40490C" w:rsidR="00EB1A11" w:rsidRPr="006147DD" w:rsidRDefault="00EB1A11" w:rsidP="006E493F">
            <w:pPr>
              <w:autoSpaceDE w:val="0"/>
              <w:autoSpaceDN w:val="0"/>
              <w:adjustRightInd w:val="0"/>
              <w:ind w:left="284" w:right="60"/>
              <w:rPr>
                <w:lang w:val="vi-VN"/>
              </w:rPr>
            </w:pPr>
            <w:r w:rsidRPr="006147DD">
              <w:t>Truyền miệng điện tử b (TM_b)</w:t>
            </w:r>
          </w:p>
        </w:tc>
        <w:tc>
          <w:tcPr>
            <w:tcW w:w="564" w:type="pct"/>
            <w:tcBorders>
              <w:top w:val="nil"/>
              <w:bottom w:val="single" w:sz="4" w:space="0" w:color="auto"/>
            </w:tcBorders>
          </w:tcPr>
          <w:p w14:paraId="19FAC8EA" w14:textId="79A887D0" w:rsidR="00EB1A11" w:rsidRPr="006147DD" w:rsidRDefault="00EB1A11" w:rsidP="006E493F">
            <w:pPr>
              <w:autoSpaceDE w:val="0"/>
              <w:autoSpaceDN w:val="0"/>
              <w:adjustRightInd w:val="0"/>
              <w:ind w:left="60" w:right="60"/>
              <w:rPr>
                <w:lang w:val="vi-VN"/>
              </w:rPr>
            </w:pPr>
            <w:r w:rsidRPr="006147DD">
              <w:t>0,160</w:t>
            </w:r>
            <w:r w:rsidRPr="006147DD">
              <w:rPr>
                <w:lang w:val="vi-VN"/>
              </w:rPr>
              <w:t>***</w:t>
            </w:r>
          </w:p>
        </w:tc>
        <w:tc>
          <w:tcPr>
            <w:tcW w:w="572" w:type="pct"/>
            <w:tcBorders>
              <w:top w:val="nil"/>
              <w:bottom w:val="single" w:sz="4" w:space="0" w:color="auto"/>
            </w:tcBorders>
          </w:tcPr>
          <w:p w14:paraId="44FA7F5E" w14:textId="56CD5E97" w:rsidR="00EB1A11" w:rsidRPr="006147DD" w:rsidRDefault="00EB1A11" w:rsidP="006E493F">
            <w:pPr>
              <w:autoSpaceDE w:val="0"/>
              <w:autoSpaceDN w:val="0"/>
              <w:adjustRightInd w:val="0"/>
              <w:ind w:left="60" w:right="60"/>
              <w:rPr>
                <w:lang w:val="vi-VN"/>
              </w:rPr>
            </w:pPr>
            <w:r w:rsidRPr="006147DD">
              <w:t>0</w:t>
            </w:r>
            <w:r w:rsidRPr="006147DD">
              <w:rPr>
                <w:lang w:val="vi-VN"/>
              </w:rPr>
              <w:t>,048</w:t>
            </w:r>
          </w:p>
        </w:tc>
        <w:tc>
          <w:tcPr>
            <w:tcW w:w="850" w:type="pct"/>
            <w:tcBorders>
              <w:top w:val="nil"/>
              <w:bottom w:val="single" w:sz="4" w:space="0" w:color="auto"/>
            </w:tcBorders>
          </w:tcPr>
          <w:p w14:paraId="58F50221" w14:textId="24A30921" w:rsidR="00EB1A11" w:rsidRPr="006147DD" w:rsidRDefault="00EB1A11" w:rsidP="006E493F">
            <w:pPr>
              <w:autoSpaceDE w:val="0"/>
              <w:autoSpaceDN w:val="0"/>
              <w:adjustRightInd w:val="0"/>
              <w:ind w:left="60" w:right="60"/>
              <w:rPr>
                <w:lang w:val="vi-VN"/>
              </w:rPr>
            </w:pPr>
            <w:r w:rsidRPr="006147DD">
              <w:t>0,168</w:t>
            </w:r>
          </w:p>
        </w:tc>
        <w:tc>
          <w:tcPr>
            <w:tcW w:w="548" w:type="pct"/>
            <w:tcBorders>
              <w:top w:val="nil"/>
              <w:bottom w:val="single" w:sz="4" w:space="0" w:color="auto"/>
            </w:tcBorders>
          </w:tcPr>
          <w:p w14:paraId="4A5F82AE" w14:textId="69CED054" w:rsidR="00EB1A11" w:rsidRPr="006147DD" w:rsidRDefault="00EB1A11" w:rsidP="006E493F">
            <w:pPr>
              <w:autoSpaceDE w:val="0"/>
              <w:autoSpaceDN w:val="0"/>
              <w:adjustRightInd w:val="0"/>
              <w:ind w:left="60" w:right="60"/>
              <w:rPr>
                <w:lang w:val="vi-VN"/>
              </w:rPr>
            </w:pPr>
            <w:r w:rsidRPr="006147DD">
              <w:rPr>
                <w:lang w:val="vi-VN"/>
              </w:rPr>
              <w:t>3,299</w:t>
            </w:r>
          </w:p>
        </w:tc>
        <w:tc>
          <w:tcPr>
            <w:tcW w:w="470" w:type="pct"/>
            <w:tcBorders>
              <w:top w:val="nil"/>
              <w:bottom w:val="single" w:sz="4" w:space="0" w:color="auto"/>
            </w:tcBorders>
          </w:tcPr>
          <w:p w14:paraId="1728C40B" w14:textId="45BBAD96" w:rsidR="00EB1A11" w:rsidRPr="006147DD" w:rsidRDefault="00EB1A11" w:rsidP="006E493F">
            <w:pPr>
              <w:autoSpaceDE w:val="0"/>
              <w:autoSpaceDN w:val="0"/>
              <w:adjustRightInd w:val="0"/>
              <w:ind w:left="60" w:right="60"/>
            </w:pPr>
            <w:r w:rsidRPr="006147DD">
              <w:t>0,001</w:t>
            </w:r>
          </w:p>
        </w:tc>
        <w:tc>
          <w:tcPr>
            <w:tcW w:w="457" w:type="pct"/>
            <w:tcBorders>
              <w:top w:val="nil"/>
              <w:bottom w:val="single" w:sz="4" w:space="0" w:color="auto"/>
            </w:tcBorders>
          </w:tcPr>
          <w:p w14:paraId="4D252D1E" w14:textId="27AC46E7" w:rsidR="00EB1A11" w:rsidRPr="006147DD" w:rsidRDefault="00EB1A11" w:rsidP="006E493F">
            <w:pPr>
              <w:autoSpaceDE w:val="0"/>
              <w:autoSpaceDN w:val="0"/>
              <w:adjustRightInd w:val="0"/>
              <w:ind w:left="60" w:right="60"/>
              <w:rPr>
                <w:lang w:val="vi-VN"/>
              </w:rPr>
            </w:pPr>
            <w:r w:rsidRPr="006147DD">
              <w:rPr>
                <w:lang w:val="vi-VN"/>
              </w:rPr>
              <w:t>1,446</w:t>
            </w:r>
          </w:p>
        </w:tc>
      </w:tr>
      <w:tr w:rsidR="006147DD" w:rsidRPr="006147DD" w14:paraId="6D898D61" w14:textId="77777777" w:rsidTr="00761539">
        <w:trPr>
          <w:cantSplit/>
          <w:trHeight w:val="397"/>
        </w:trPr>
        <w:tc>
          <w:tcPr>
            <w:tcW w:w="1539" w:type="pct"/>
            <w:tcBorders>
              <w:top w:val="nil"/>
            </w:tcBorders>
          </w:tcPr>
          <w:p w14:paraId="5663034C" w14:textId="2F0E104A" w:rsidR="00EB1A11" w:rsidRPr="006147DD" w:rsidRDefault="00EB1A11" w:rsidP="006E493F">
            <w:pPr>
              <w:autoSpaceDE w:val="0"/>
              <w:autoSpaceDN w:val="0"/>
              <w:adjustRightInd w:val="0"/>
              <w:ind w:left="284" w:right="60"/>
            </w:pPr>
            <w:r w:rsidRPr="006147DD">
              <w:rPr>
                <w:lang w:val="vi-VN"/>
              </w:rPr>
              <w:t>Hệ số xác định R</w:t>
            </w:r>
            <w:r w:rsidRPr="006147DD">
              <w:rPr>
                <w:vertAlign w:val="superscript"/>
                <w:lang w:val="vi-VN"/>
              </w:rPr>
              <w:t>2</w:t>
            </w:r>
          </w:p>
        </w:tc>
        <w:tc>
          <w:tcPr>
            <w:tcW w:w="564" w:type="pct"/>
            <w:tcBorders>
              <w:top w:val="nil"/>
            </w:tcBorders>
          </w:tcPr>
          <w:p w14:paraId="2F8259C5" w14:textId="3EEE728F" w:rsidR="00EB1A11" w:rsidRPr="006147DD" w:rsidRDefault="00EB1A11" w:rsidP="006E493F">
            <w:pPr>
              <w:autoSpaceDE w:val="0"/>
              <w:autoSpaceDN w:val="0"/>
              <w:adjustRightInd w:val="0"/>
              <w:ind w:left="60" w:right="60"/>
            </w:pPr>
            <w:r w:rsidRPr="006147DD">
              <w:t>0,</w:t>
            </w:r>
            <w:r w:rsidRPr="006147DD">
              <w:rPr>
                <w:lang w:val="vi-VN"/>
              </w:rPr>
              <w:t>533</w:t>
            </w:r>
          </w:p>
        </w:tc>
        <w:tc>
          <w:tcPr>
            <w:tcW w:w="572" w:type="pct"/>
            <w:tcBorders>
              <w:top w:val="nil"/>
            </w:tcBorders>
          </w:tcPr>
          <w:p w14:paraId="36BAA845" w14:textId="7466B881" w:rsidR="00EB1A11" w:rsidRPr="006147DD" w:rsidRDefault="00EB1A11" w:rsidP="006E493F">
            <w:pPr>
              <w:autoSpaceDE w:val="0"/>
              <w:autoSpaceDN w:val="0"/>
              <w:adjustRightInd w:val="0"/>
              <w:ind w:left="60" w:right="60"/>
            </w:pPr>
          </w:p>
        </w:tc>
        <w:tc>
          <w:tcPr>
            <w:tcW w:w="850" w:type="pct"/>
            <w:tcBorders>
              <w:top w:val="nil"/>
            </w:tcBorders>
          </w:tcPr>
          <w:p w14:paraId="31D62068" w14:textId="77777777" w:rsidR="00EB1A11" w:rsidRPr="006147DD" w:rsidRDefault="00EB1A11" w:rsidP="006E493F">
            <w:pPr>
              <w:autoSpaceDE w:val="0"/>
              <w:autoSpaceDN w:val="0"/>
              <w:adjustRightInd w:val="0"/>
              <w:ind w:left="60" w:right="60"/>
            </w:pPr>
          </w:p>
        </w:tc>
        <w:tc>
          <w:tcPr>
            <w:tcW w:w="548" w:type="pct"/>
            <w:tcBorders>
              <w:top w:val="nil"/>
            </w:tcBorders>
          </w:tcPr>
          <w:p w14:paraId="7EA5F83D" w14:textId="77777777" w:rsidR="00EB1A11" w:rsidRPr="006147DD" w:rsidRDefault="00EB1A11" w:rsidP="006E493F">
            <w:pPr>
              <w:autoSpaceDE w:val="0"/>
              <w:autoSpaceDN w:val="0"/>
              <w:adjustRightInd w:val="0"/>
              <w:ind w:left="60" w:right="60"/>
              <w:rPr>
                <w:lang w:val="vi-VN"/>
              </w:rPr>
            </w:pPr>
          </w:p>
        </w:tc>
        <w:tc>
          <w:tcPr>
            <w:tcW w:w="470" w:type="pct"/>
            <w:tcBorders>
              <w:top w:val="nil"/>
            </w:tcBorders>
          </w:tcPr>
          <w:p w14:paraId="44CF52AF" w14:textId="77777777" w:rsidR="00EB1A11" w:rsidRPr="006147DD" w:rsidRDefault="00EB1A11" w:rsidP="006E493F">
            <w:pPr>
              <w:autoSpaceDE w:val="0"/>
              <w:autoSpaceDN w:val="0"/>
              <w:adjustRightInd w:val="0"/>
              <w:ind w:left="60" w:right="60"/>
            </w:pPr>
          </w:p>
        </w:tc>
        <w:tc>
          <w:tcPr>
            <w:tcW w:w="457" w:type="pct"/>
            <w:tcBorders>
              <w:top w:val="nil"/>
            </w:tcBorders>
          </w:tcPr>
          <w:p w14:paraId="403140C9" w14:textId="7F0D85B4" w:rsidR="00EB1A11" w:rsidRPr="006147DD" w:rsidRDefault="00EB1A11" w:rsidP="006E493F">
            <w:pPr>
              <w:autoSpaceDE w:val="0"/>
              <w:autoSpaceDN w:val="0"/>
              <w:adjustRightInd w:val="0"/>
              <w:ind w:left="60" w:right="60"/>
            </w:pPr>
          </w:p>
        </w:tc>
      </w:tr>
      <w:tr w:rsidR="006147DD" w:rsidRPr="006147DD" w14:paraId="10CC13F9" w14:textId="77777777" w:rsidTr="00761539">
        <w:trPr>
          <w:cantSplit/>
          <w:trHeight w:val="397"/>
        </w:trPr>
        <w:tc>
          <w:tcPr>
            <w:tcW w:w="1539" w:type="pct"/>
          </w:tcPr>
          <w:p w14:paraId="7AFA708F" w14:textId="4F06C2BF" w:rsidR="00EB1A11" w:rsidRPr="006147DD" w:rsidRDefault="00EB1A11" w:rsidP="006E493F">
            <w:pPr>
              <w:autoSpaceDE w:val="0"/>
              <w:autoSpaceDN w:val="0"/>
              <w:adjustRightInd w:val="0"/>
              <w:ind w:left="284" w:right="60"/>
            </w:pPr>
            <w:r w:rsidRPr="006147DD">
              <w:rPr>
                <w:lang w:val="vi-VN"/>
              </w:rPr>
              <w:t>Hệ số xác định R</w:t>
            </w:r>
            <w:r w:rsidRPr="006147DD">
              <w:rPr>
                <w:vertAlign w:val="superscript"/>
                <w:lang w:val="vi-VN"/>
              </w:rPr>
              <w:t xml:space="preserve">2 </w:t>
            </w:r>
            <w:r w:rsidRPr="006147DD">
              <w:rPr>
                <w:lang w:val="vi-VN"/>
              </w:rPr>
              <w:t>hiệu chỉnh</w:t>
            </w:r>
          </w:p>
        </w:tc>
        <w:tc>
          <w:tcPr>
            <w:tcW w:w="564" w:type="pct"/>
          </w:tcPr>
          <w:p w14:paraId="74BD1336" w14:textId="23C120EE" w:rsidR="00EB1A11" w:rsidRPr="006147DD" w:rsidRDefault="00EB1A11" w:rsidP="006E493F">
            <w:pPr>
              <w:autoSpaceDE w:val="0"/>
              <w:autoSpaceDN w:val="0"/>
              <w:adjustRightInd w:val="0"/>
              <w:ind w:left="60" w:right="60"/>
            </w:pPr>
            <w:r w:rsidRPr="006147DD">
              <w:t>0,</w:t>
            </w:r>
            <w:r w:rsidRPr="006147DD">
              <w:rPr>
                <w:lang w:val="vi-VN"/>
              </w:rPr>
              <w:t>524</w:t>
            </w:r>
          </w:p>
        </w:tc>
        <w:tc>
          <w:tcPr>
            <w:tcW w:w="572" w:type="pct"/>
          </w:tcPr>
          <w:p w14:paraId="1496E2CD" w14:textId="77777777" w:rsidR="00EB1A11" w:rsidRPr="006147DD" w:rsidRDefault="00EB1A11" w:rsidP="006E493F">
            <w:pPr>
              <w:autoSpaceDE w:val="0"/>
              <w:autoSpaceDN w:val="0"/>
              <w:adjustRightInd w:val="0"/>
              <w:ind w:left="60" w:right="60"/>
            </w:pPr>
          </w:p>
        </w:tc>
        <w:tc>
          <w:tcPr>
            <w:tcW w:w="850" w:type="pct"/>
          </w:tcPr>
          <w:p w14:paraId="7B878067" w14:textId="77777777" w:rsidR="00EB1A11" w:rsidRPr="006147DD" w:rsidRDefault="00EB1A11" w:rsidP="006E493F">
            <w:pPr>
              <w:autoSpaceDE w:val="0"/>
              <w:autoSpaceDN w:val="0"/>
              <w:adjustRightInd w:val="0"/>
              <w:ind w:left="60" w:right="60"/>
            </w:pPr>
          </w:p>
        </w:tc>
        <w:tc>
          <w:tcPr>
            <w:tcW w:w="548" w:type="pct"/>
          </w:tcPr>
          <w:p w14:paraId="1855D686" w14:textId="77777777" w:rsidR="00EB1A11" w:rsidRPr="006147DD" w:rsidRDefault="00EB1A11" w:rsidP="006E493F">
            <w:pPr>
              <w:autoSpaceDE w:val="0"/>
              <w:autoSpaceDN w:val="0"/>
              <w:adjustRightInd w:val="0"/>
              <w:ind w:left="60" w:right="60"/>
              <w:rPr>
                <w:lang w:val="vi-VN"/>
              </w:rPr>
            </w:pPr>
          </w:p>
        </w:tc>
        <w:tc>
          <w:tcPr>
            <w:tcW w:w="470" w:type="pct"/>
          </w:tcPr>
          <w:p w14:paraId="0BC7E249" w14:textId="77777777" w:rsidR="00EB1A11" w:rsidRPr="006147DD" w:rsidRDefault="00EB1A11" w:rsidP="006E493F">
            <w:pPr>
              <w:autoSpaceDE w:val="0"/>
              <w:autoSpaceDN w:val="0"/>
              <w:adjustRightInd w:val="0"/>
              <w:ind w:left="60" w:right="60"/>
            </w:pPr>
          </w:p>
        </w:tc>
        <w:tc>
          <w:tcPr>
            <w:tcW w:w="457" w:type="pct"/>
          </w:tcPr>
          <w:p w14:paraId="301383C2" w14:textId="60A3ECFF" w:rsidR="00EB1A11" w:rsidRPr="006147DD" w:rsidRDefault="00EB1A11" w:rsidP="006E493F">
            <w:pPr>
              <w:autoSpaceDE w:val="0"/>
              <w:autoSpaceDN w:val="0"/>
              <w:adjustRightInd w:val="0"/>
              <w:ind w:left="60" w:right="60"/>
            </w:pPr>
          </w:p>
        </w:tc>
      </w:tr>
      <w:tr w:rsidR="006147DD" w:rsidRPr="006147DD" w14:paraId="061CB5C1" w14:textId="77777777" w:rsidTr="00761539">
        <w:trPr>
          <w:cantSplit/>
          <w:trHeight w:val="397"/>
        </w:trPr>
        <w:tc>
          <w:tcPr>
            <w:tcW w:w="1539" w:type="pct"/>
          </w:tcPr>
          <w:p w14:paraId="3B5E8205" w14:textId="68572D3B" w:rsidR="00EB1A11" w:rsidRPr="006147DD" w:rsidRDefault="00EB1A11" w:rsidP="006E493F">
            <w:pPr>
              <w:autoSpaceDE w:val="0"/>
              <w:autoSpaceDN w:val="0"/>
              <w:adjustRightInd w:val="0"/>
              <w:ind w:left="284" w:right="60"/>
            </w:pPr>
            <w:r w:rsidRPr="006147DD">
              <w:t xml:space="preserve">Trị số </w:t>
            </w:r>
            <w:r w:rsidRPr="006147DD">
              <w:rPr>
                <w:lang w:val="vi-VN"/>
              </w:rPr>
              <w:t>Durbin-Watson</w:t>
            </w:r>
          </w:p>
        </w:tc>
        <w:tc>
          <w:tcPr>
            <w:tcW w:w="564" w:type="pct"/>
          </w:tcPr>
          <w:p w14:paraId="33AEBAEE" w14:textId="32E959CE" w:rsidR="00EB1A11" w:rsidRPr="006147DD" w:rsidRDefault="00EB1A11" w:rsidP="006E493F">
            <w:pPr>
              <w:autoSpaceDE w:val="0"/>
              <w:autoSpaceDN w:val="0"/>
              <w:adjustRightInd w:val="0"/>
              <w:ind w:left="60" w:right="60"/>
            </w:pPr>
            <w:r w:rsidRPr="006147DD">
              <w:rPr>
                <w:lang w:val="vi-VN"/>
              </w:rPr>
              <w:t>1</w:t>
            </w:r>
            <w:r w:rsidRPr="006147DD">
              <w:t>,</w:t>
            </w:r>
            <w:r w:rsidRPr="006147DD">
              <w:rPr>
                <w:lang w:val="vi-VN"/>
              </w:rPr>
              <w:t>806</w:t>
            </w:r>
          </w:p>
        </w:tc>
        <w:tc>
          <w:tcPr>
            <w:tcW w:w="572" w:type="pct"/>
          </w:tcPr>
          <w:p w14:paraId="51461061" w14:textId="77777777" w:rsidR="00EB1A11" w:rsidRPr="006147DD" w:rsidRDefault="00EB1A11" w:rsidP="006E493F">
            <w:pPr>
              <w:autoSpaceDE w:val="0"/>
              <w:autoSpaceDN w:val="0"/>
              <w:adjustRightInd w:val="0"/>
              <w:ind w:left="60" w:right="60"/>
            </w:pPr>
          </w:p>
        </w:tc>
        <w:tc>
          <w:tcPr>
            <w:tcW w:w="850" w:type="pct"/>
          </w:tcPr>
          <w:p w14:paraId="07EF43DD" w14:textId="77777777" w:rsidR="00EB1A11" w:rsidRPr="006147DD" w:rsidRDefault="00EB1A11" w:rsidP="006E493F">
            <w:pPr>
              <w:autoSpaceDE w:val="0"/>
              <w:autoSpaceDN w:val="0"/>
              <w:adjustRightInd w:val="0"/>
              <w:ind w:left="60" w:right="60"/>
            </w:pPr>
          </w:p>
        </w:tc>
        <w:tc>
          <w:tcPr>
            <w:tcW w:w="548" w:type="pct"/>
          </w:tcPr>
          <w:p w14:paraId="010B3AF9" w14:textId="77777777" w:rsidR="00EB1A11" w:rsidRPr="006147DD" w:rsidRDefault="00EB1A11" w:rsidP="006E493F">
            <w:pPr>
              <w:autoSpaceDE w:val="0"/>
              <w:autoSpaceDN w:val="0"/>
              <w:adjustRightInd w:val="0"/>
              <w:ind w:left="60" w:right="60"/>
              <w:rPr>
                <w:lang w:val="vi-VN"/>
              </w:rPr>
            </w:pPr>
          </w:p>
        </w:tc>
        <w:tc>
          <w:tcPr>
            <w:tcW w:w="470" w:type="pct"/>
          </w:tcPr>
          <w:p w14:paraId="62BA88D8" w14:textId="77777777" w:rsidR="00EB1A11" w:rsidRPr="006147DD" w:rsidRDefault="00EB1A11" w:rsidP="006E493F">
            <w:pPr>
              <w:autoSpaceDE w:val="0"/>
              <w:autoSpaceDN w:val="0"/>
              <w:adjustRightInd w:val="0"/>
              <w:ind w:left="60" w:right="60"/>
            </w:pPr>
          </w:p>
        </w:tc>
        <w:tc>
          <w:tcPr>
            <w:tcW w:w="457" w:type="pct"/>
          </w:tcPr>
          <w:p w14:paraId="26E21316" w14:textId="0E40B05D" w:rsidR="00EB1A11" w:rsidRPr="006147DD" w:rsidRDefault="00EB1A11" w:rsidP="006E493F">
            <w:pPr>
              <w:autoSpaceDE w:val="0"/>
              <w:autoSpaceDN w:val="0"/>
              <w:adjustRightInd w:val="0"/>
              <w:ind w:left="60" w:right="60"/>
            </w:pPr>
          </w:p>
        </w:tc>
      </w:tr>
      <w:tr w:rsidR="006147DD" w:rsidRPr="006147DD" w14:paraId="0F7E941F" w14:textId="77777777" w:rsidTr="00761539">
        <w:trPr>
          <w:cantSplit/>
          <w:trHeight w:val="397"/>
        </w:trPr>
        <w:tc>
          <w:tcPr>
            <w:tcW w:w="1539" w:type="pct"/>
          </w:tcPr>
          <w:p w14:paraId="71537418" w14:textId="1633A223" w:rsidR="00EB1A11" w:rsidRPr="006147DD" w:rsidRDefault="00EB1A11" w:rsidP="006E493F">
            <w:pPr>
              <w:autoSpaceDE w:val="0"/>
              <w:autoSpaceDN w:val="0"/>
              <w:adjustRightInd w:val="0"/>
              <w:ind w:left="284" w:right="60"/>
              <w:rPr>
                <w:lang w:val="vi-VN"/>
              </w:rPr>
            </w:pPr>
            <w:r w:rsidRPr="006147DD">
              <w:t>Kiểm định F</w:t>
            </w:r>
            <w:r w:rsidRPr="006147DD">
              <w:rPr>
                <w:lang w:val="vi-VN"/>
              </w:rPr>
              <w:t xml:space="preserve"> (sig)</w:t>
            </w:r>
          </w:p>
        </w:tc>
        <w:tc>
          <w:tcPr>
            <w:tcW w:w="1136" w:type="pct"/>
            <w:gridSpan w:val="2"/>
          </w:tcPr>
          <w:p w14:paraId="09A3DEE7" w14:textId="25DA51C4" w:rsidR="00EB1A11" w:rsidRPr="006147DD" w:rsidRDefault="00EB1A11" w:rsidP="006E493F">
            <w:pPr>
              <w:autoSpaceDE w:val="0"/>
              <w:autoSpaceDN w:val="0"/>
              <w:adjustRightInd w:val="0"/>
              <w:ind w:left="60" w:right="60"/>
            </w:pPr>
            <w:r w:rsidRPr="006147DD">
              <w:rPr>
                <w:lang w:val="vi-VN"/>
              </w:rPr>
              <w:t>59</w:t>
            </w:r>
            <w:r w:rsidRPr="006147DD">
              <w:t>,</w:t>
            </w:r>
            <w:r w:rsidRPr="006147DD">
              <w:rPr>
                <w:lang w:val="vi-VN"/>
              </w:rPr>
              <w:t>474 (0,000)</w:t>
            </w:r>
          </w:p>
        </w:tc>
        <w:tc>
          <w:tcPr>
            <w:tcW w:w="850" w:type="pct"/>
          </w:tcPr>
          <w:p w14:paraId="6EAAF31F" w14:textId="77777777" w:rsidR="00EB1A11" w:rsidRPr="006147DD" w:rsidRDefault="00EB1A11" w:rsidP="006E493F">
            <w:pPr>
              <w:autoSpaceDE w:val="0"/>
              <w:autoSpaceDN w:val="0"/>
              <w:adjustRightInd w:val="0"/>
              <w:ind w:left="60" w:right="60"/>
            </w:pPr>
          </w:p>
        </w:tc>
        <w:tc>
          <w:tcPr>
            <w:tcW w:w="548" w:type="pct"/>
          </w:tcPr>
          <w:p w14:paraId="2F3DD6BC" w14:textId="77777777" w:rsidR="00EB1A11" w:rsidRPr="006147DD" w:rsidRDefault="00EB1A11" w:rsidP="006E493F">
            <w:pPr>
              <w:autoSpaceDE w:val="0"/>
              <w:autoSpaceDN w:val="0"/>
              <w:adjustRightInd w:val="0"/>
              <w:ind w:left="60" w:right="60"/>
              <w:rPr>
                <w:lang w:val="vi-VN"/>
              </w:rPr>
            </w:pPr>
          </w:p>
        </w:tc>
        <w:tc>
          <w:tcPr>
            <w:tcW w:w="470" w:type="pct"/>
          </w:tcPr>
          <w:p w14:paraId="66CC24AD" w14:textId="77777777" w:rsidR="00EB1A11" w:rsidRPr="006147DD" w:rsidRDefault="00EB1A11" w:rsidP="006E493F">
            <w:pPr>
              <w:autoSpaceDE w:val="0"/>
              <w:autoSpaceDN w:val="0"/>
              <w:adjustRightInd w:val="0"/>
              <w:ind w:left="60" w:right="60"/>
            </w:pPr>
          </w:p>
        </w:tc>
        <w:tc>
          <w:tcPr>
            <w:tcW w:w="457" w:type="pct"/>
          </w:tcPr>
          <w:p w14:paraId="7263C87B" w14:textId="2920B4FD" w:rsidR="00EB1A11" w:rsidRPr="006147DD" w:rsidRDefault="00EB1A11" w:rsidP="006E493F">
            <w:pPr>
              <w:autoSpaceDE w:val="0"/>
              <w:autoSpaceDN w:val="0"/>
              <w:adjustRightInd w:val="0"/>
              <w:ind w:left="60" w:right="60"/>
            </w:pPr>
          </w:p>
        </w:tc>
      </w:tr>
    </w:tbl>
    <w:p w14:paraId="0896C3E2" w14:textId="7BB8990B" w:rsidR="00D965D8" w:rsidRPr="006147DD" w:rsidRDefault="00DD25A5" w:rsidP="00087B5B">
      <w:pPr>
        <w:spacing w:after="120" w:line="288" w:lineRule="auto"/>
        <w:outlineLvl w:val="1"/>
        <w:rPr>
          <w:i/>
          <w:iCs/>
          <w:sz w:val="22"/>
          <w:szCs w:val="22"/>
          <w:lang w:val="vi-VN"/>
        </w:rPr>
      </w:pPr>
      <w:r w:rsidRPr="006147DD">
        <w:rPr>
          <w:b/>
          <w:bCs/>
          <w:i/>
          <w:iCs/>
          <w:sz w:val="22"/>
          <w:szCs w:val="22"/>
          <w:lang w:val="vi-VN"/>
        </w:rPr>
        <w:t>Ghi chú:</w:t>
      </w:r>
      <w:r w:rsidRPr="006147DD">
        <w:rPr>
          <w:i/>
          <w:iCs/>
          <w:sz w:val="22"/>
          <w:szCs w:val="22"/>
          <w:lang w:val="vi-VN"/>
        </w:rPr>
        <w:t xml:space="preserve"> Ký hiệu *** thể hiện có ý nghĩa tại mức 1%</w:t>
      </w:r>
    </w:p>
    <w:p w14:paraId="712F3244" w14:textId="614AAB34" w:rsidR="00DE6D88" w:rsidRPr="006147DD" w:rsidRDefault="005B7778" w:rsidP="00D62FA7">
      <w:pPr>
        <w:spacing w:before="120" w:after="120" w:line="288" w:lineRule="auto"/>
        <w:outlineLvl w:val="1"/>
        <w:rPr>
          <w:b/>
          <w:bCs/>
          <w:i/>
          <w:iCs/>
          <w:lang w:val="vi-VN"/>
        </w:rPr>
      </w:pPr>
      <w:r w:rsidRPr="006147DD">
        <w:rPr>
          <w:b/>
          <w:bCs/>
          <w:i/>
          <w:iCs/>
          <w:lang w:val="vi-VN"/>
        </w:rPr>
        <w:t xml:space="preserve">4.6. </w:t>
      </w:r>
      <w:r w:rsidR="00D46552" w:rsidRPr="006147DD">
        <w:rPr>
          <w:b/>
          <w:bCs/>
          <w:i/>
          <w:iCs/>
          <w:lang w:val="vi-VN"/>
        </w:rPr>
        <w:t>Kiểm tra giả định các phần dư có phân phối chuẩn</w:t>
      </w:r>
    </w:p>
    <w:p w14:paraId="6AFCB85D" w14:textId="64B00880" w:rsidR="00D46552" w:rsidRPr="006147DD" w:rsidRDefault="00D46552" w:rsidP="004E06EC">
      <w:pPr>
        <w:pBdr>
          <w:top w:val="nil"/>
          <w:left w:val="nil"/>
          <w:bottom w:val="nil"/>
          <w:right w:val="nil"/>
          <w:between w:val="nil"/>
        </w:pBdr>
        <w:spacing w:before="120" w:after="120" w:line="288" w:lineRule="auto"/>
        <w:jc w:val="both"/>
        <w:rPr>
          <w:lang w:val="vi-VN"/>
        </w:rPr>
      </w:pPr>
      <w:r w:rsidRPr="006147DD">
        <w:rPr>
          <w:lang w:val="vi-VN"/>
        </w:rPr>
        <w:t>Phần dư có thể không tuân theo phân phối chuẩn vì những lý do như sử dụng sai mô hình, phương sai không phải là hằng số, số lượng các phần không dủ nhiều để phân tích. Kết quả biểu đồ tần suất (Histogram) cho kết quả Giá trị trung bình Mean gần bằng 0, độ lệch chuẩn là 0</w:t>
      </w:r>
      <w:r w:rsidR="00D62FA7" w:rsidRPr="006147DD">
        <w:rPr>
          <w:lang w:val="vi-VN"/>
        </w:rPr>
        <w:t>,</w:t>
      </w:r>
      <w:r w:rsidRPr="006147DD">
        <w:rPr>
          <w:lang w:val="vi-VN"/>
        </w:rPr>
        <w:t>991 gần bằng 1, như vậy phân phối phần dư là xấp xỉ chuẩn</w:t>
      </w:r>
      <w:r w:rsidR="00EE78DF" w:rsidRPr="006147DD">
        <w:rPr>
          <w:lang w:val="vi-VN"/>
        </w:rPr>
        <w:t xml:space="preserve"> </w:t>
      </w:r>
      <w:r w:rsidR="00EE78DF" w:rsidRPr="006147DD">
        <w:rPr>
          <w:i/>
          <w:iCs/>
          <w:lang w:val="vi-VN"/>
        </w:rPr>
        <w:t>(xem Phụ lục 9 online)</w:t>
      </w:r>
      <w:r w:rsidRPr="006147DD">
        <w:rPr>
          <w:lang w:val="vi-VN"/>
        </w:rPr>
        <w:t>.</w:t>
      </w:r>
      <w:r w:rsidR="00CA5824" w:rsidRPr="006147DD">
        <w:rPr>
          <w:lang w:val="vi-VN"/>
        </w:rPr>
        <w:t xml:space="preserve"> </w:t>
      </w:r>
      <w:r w:rsidRPr="006147DD">
        <w:rPr>
          <w:lang w:val="vi-VN"/>
        </w:rPr>
        <w:t xml:space="preserve">Biểu đồ phân tán P-P Plot cho </w:t>
      </w:r>
      <w:r w:rsidR="00CA5824" w:rsidRPr="006147DD">
        <w:rPr>
          <w:lang w:val="vi-VN"/>
        </w:rPr>
        <w:t>thấy,</w:t>
      </w:r>
      <w:r w:rsidRPr="006147DD">
        <w:rPr>
          <w:lang w:val="vi-VN"/>
        </w:rPr>
        <w:t xml:space="preserve"> các điểm dữ liệu phân bổ tập trung quanh đường chéo, không có sự sai lệch lớn khỏi đường chéo, do đó phần dư xấp xỉ chuẩn. Do đó</w:t>
      </w:r>
      <w:r w:rsidR="00CD664A" w:rsidRPr="006147DD">
        <w:rPr>
          <w:lang w:val="vi-VN"/>
        </w:rPr>
        <w:t>,</w:t>
      </w:r>
      <w:r w:rsidRPr="006147DD">
        <w:rPr>
          <w:lang w:val="vi-VN"/>
        </w:rPr>
        <w:t xml:space="preserve"> giả định phân phối chuẩn của phần dư không bị vi phạm</w:t>
      </w:r>
      <w:r w:rsidR="00D62FA7" w:rsidRPr="006147DD">
        <w:rPr>
          <w:lang w:val="vi-VN"/>
        </w:rPr>
        <w:t>.</w:t>
      </w:r>
    </w:p>
    <w:p w14:paraId="54AAFD1B" w14:textId="37877324" w:rsidR="009D6786" w:rsidRPr="006147DD" w:rsidRDefault="005B7778" w:rsidP="00D62FA7">
      <w:pPr>
        <w:spacing w:before="120" w:after="120" w:line="288" w:lineRule="auto"/>
        <w:outlineLvl w:val="1"/>
        <w:rPr>
          <w:b/>
          <w:bCs/>
          <w:i/>
          <w:iCs/>
          <w:lang w:val="vi-VN"/>
        </w:rPr>
      </w:pPr>
      <w:r w:rsidRPr="006147DD">
        <w:rPr>
          <w:b/>
          <w:bCs/>
          <w:i/>
          <w:iCs/>
          <w:lang w:val="vi-VN"/>
        </w:rPr>
        <w:t xml:space="preserve">4.7. </w:t>
      </w:r>
      <w:r w:rsidR="00D46552" w:rsidRPr="006147DD">
        <w:rPr>
          <w:b/>
          <w:bCs/>
          <w:i/>
          <w:iCs/>
          <w:lang w:val="vi-VN"/>
        </w:rPr>
        <w:t>Kiểm tra giả định phần dư của s</w:t>
      </w:r>
      <w:r w:rsidRPr="006147DD">
        <w:rPr>
          <w:b/>
          <w:bCs/>
          <w:i/>
          <w:iCs/>
          <w:lang w:val="vi-VN"/>
        </w:rPr>
        <w:t>a</w:t>
      </w:r>
      <w:r w:rsidR="00D46552" w:rsidRPr="006147DD">
        <w:rPr>
          <w:b/>
          <w:bCs/>
          <w:i/>
          <w:iCs/>
          <w:lang w:val="vi-VN"/>
        </w:rPr>
        <w:t>i số không đổi</w:t>
      </w:r>
    </w:p>
    <w:p w14:paraId="6B4813DF" w14:textId="3B4DF229" w:rsidR="009D6786" w:rsidRPr="006147DD" w:rsidRDefault="00D46552" w:rsidP="00263BB3">
      <w:pPr>
        <w:pBdr>
          <w:top w:val="nil"/>
          <w:left w:val="nil"/>
          <w:bottom w:val="nil"/>
          <w:right w:val="nil"/>
          <w:between w:val="nil"/>
        </w:pBdr>
        <w:spacing w:before="120" w:after="120" w:line="288" w:lineRule="auto"/>
        <w:jc w:val="both"/>
        <w:rPr>
          <w:lang w:val="vi-VN"/>
        </w:rPr>
      </w:pPr>
      <w:r w:rsidRPr="006147DD">
        <w:rPr>
          <w:lang w:val="vi-VN"/>
        </w:rPr>
        <w:lastRenderedPageBreak/>
        <w:t>Để kiểm tra giả định phương sai của sai số (ph</w:t>
      </w:r>
      <w:r w:rsidR="00D62FA7" w:rsidRPr="006147DD">
        <w:rPr>
          <w:lang w:val="vi-VN"/>
        </w:rPr>
        <w:t>ần</w:t>
      </w:r>
      <w:r w:rsidRPr="006147DD">
        <w:rPr>
          <w:lang w:val="vi-VN"/>
        </w:rPr>
        <w:t xml:space="preserve"> dư) không đổi, ta sử dụng đồ thị phân tán của phần dư đã được chuẩn hóa và giá trị dự</w:t>
      </w:r>
      <w:r w:rsidR="00D62FA7" w:rsidRPr="006147DD">
        <w:rPr>
          <w:lang w:val="vi-VN"/>
        </w:rPr>
        <w:t>a</w:t>
      </w:r>
      <w:r w:rsidRPr="006147DD">
        <w:rPr>
          <w:lang w:val="vi-VN"/>
        </w:rPr>
        <w:t xml:space="preserve"> vào đã được chuẩn hóa. Kết quả đồ thị phân tán ngẫu nhiên quanh trục O (là giá trị trung bình của phần dư) trong phạm vi không đổi. Điều này có nghĩa là phương sai của ph</w:t>
      </w:r>
      <w:r w:rsidR="00D62FA7" w:rsidRPr="006147DD">
        <w:rPr>
          <w:lang w:val="vi-VN"/>
        </w:rPr>
        <w:t>ầ</w:t>
      </w:r>
      <w:r w:rsidRPr="006147DD">
        <w:rPr>
          <w:lang w:val="vi-VN"/>
        </w:rPr>
        <w:t>n dư không đổi</w:t>
      </w:r>
      <w:r w:rsidR="00B57056" w:rsidRPr="006147DD">
        <w:rPr>
          <w:lang w:val="vi-VN"/>
        </w:rPr>
        <w:t xml:space="preserve"> </w:t>
      </w:r>
      <w:r w:rsidR="00B57056" w:rsidRPr="006147DD">
        <w:rPr>
          <w:i/>
          <w:iCs/>
          <w:lang w:val="vi-VN"/>
        </w:rPr>
        <w:t>(xem Phụ lục 9 online)</w:t>
      </w:r>
      <w:r w:rsidR="00B57056" w:rsidRPr="006147DD">
        <w:rPr>
          <w:lang w:val="vi-VN"/>
        </w:rPr>
        <w:t>.</w:t>
      </w:r>
    </w:p>
    <w:p w14:paraId="66040760" w14:textId="7DC3FC01" w:rsidR="009504FA" w:rsidRPr="006147DD" w:rsidRDefault="009504FA" w:rsidP="009504FA">
      <w:pPr>
        <w:spacing w:before="120" w:after="120" w:line="288" w:lineRule="auto"/>
        <w:outlineLvl w:val="1"/>
        <w:rPr>
          <w:b/>
          <w:bCs/>
          <w:i/>
          <w:iCs/>
          <w:lang w:val="vi-VN"/>
        </w:rPr>
      </w:pPr>
      <w:r w:rsidRPr="006147DD">
        <w:rPr>
          <w:b/>
          <w:bCs/>
          <w:i/>
          <w:iCs/>
          <w:lang w:val="vi-VN"/>
        </w:rPr>
        <w:t>4.8. Thảo luận kết quả nghiên cứu</w:t>
      </w:r>
    </w:p>
    <w:p w14:paraId="56884343" w14:textId="378BB76B" w:rsidR="00155AA2" w:rsidRPr="006147DD" w:rsidRDefault="00155AA2" w:rsidP="004E06EC">
      <w:pPr>
        <w:pBdr>
          <w:top w:val="nil"/>
          <w:left w:val="nil"/>
          <w:bottom w:val="nil"/>
          <w:right w:val="nil"/>
          <w:between w:val="nil"/>
        </w:pBdr>
        <w:spacing w:before="120" w:after="120" w:line="288" w:lineRule="auto"/>
        <w:jc w:val="both"/>
        <w:rPr>
          <w:lang w:val="vi-VN"/>
        </w:rPr>
      </w:pPr>
      <w:r w:rsidRPr="006147DD">
        <w:rPr>
          <w:lang w:val="vi-VN"/>
        </w:rPr>
        <w:t xml:space="preserve">Dựa trên </w:t>
      </w:r>
      <w:r w:rsidR="009504FA" w:rsidRPr="006147DD">
        <w:rPr>
          <w:lang w:val="vi-VN"/>
        </w:rPr>
        <w:t xml:space="preserve">các nghiên cứu trước, </w:t>
      </w:r>
      <w:r w:rsidRPr="006147DD">
        <w:rPr>
          <w:lang w:val="vi-VN"/>
        </w:rPr>
        <w:t xml:space="preserve">mô hình lý thuyết đề xuất và các giả thuyết H1–H5, phần kết quả phân tích định lượng cho </w:t>
      </w:r>
      <w:r w:rsidR="00CA5824" w:rsidRPr="006147DD">
        <w:rPr>
          <w:lang w:val="vi-VN"/>
        </w:rPr>
        <w:t>thấy,</w:t>
      </w:r>
      <w:r w:rsidRPr="006147DD">
        <w:rPr>
          <w:lang w:val="vi-VN"/>
        </w:rPr>
        <w:t xml:space="preserve"> có những điểm phù hợp và khác biệt. Phần này sẽ thảo luận chi tiết từng yếu tố ảnh hưởng đến quyết định lựa chọn trường đại học, đối chiếu với lý thuyết, mô hình giả thuyết ban đầu và các nghiên cứu trước, từ đó rút ra những phát hiện nổi bật.</w:t>
      </w:r>
    </w:p>
    <w:p w14:paraId="3622299D" w14:textId="3C96DCB6" w:rsidR="00155AA2" w:rsidRPr="006147DD" w:rsidRDefault="00155AA2" w:rsidP="00086B60">
      <w:pPr>
        <w:pBdr>
          <w:top w:val="nil"/>
          <w:left w:val="nil"/>
          <w:bottom w:val="nil"/>
          <w:right w:val="nil"/>
          <w:between w:val="nil"/>
        </w:pBdr>
        <w:spacing w:before="120" w:after="120" w:line="288" w:lineRule="auto"/>
        <w:jc w:val="both"/>
        <w:rPr>
          <w:lang w:val="vi-VN"/>
        </w:rPr>
      </w:pPr>
      <w:r w:rsidRPr="006147DD">
        <w:rPr>
          <w:i/>
          <w:iCs/>
          <w:lang w:val="vi-VN"/>
        </w:rPr>
        <w:t xml:space="preserve">Yếu tố </w:t>
      </w:r>
      <w:r w:rsidR="00E4303E" w:rsidRPr="006147DD">
        <w:rPr>
          <w:i/>
          <w:iCs/>
          <w:lang w:val="vi-VN"/>
        </w:rPr>
        <w:t>x</w:t>
      </w:r>
      <w:r w:rsidRPr="006147DD">
        <w:rPr>
          <w:i/>
          <w:iCs/>
          <w:lang w:val="vi-VN"/>
        </w:rPr>
        <w:t xml:space="preserve">u hướng và </w:t>
      </w:r>
      <w:r w:rsidR="00E4303E" w:rsidRPr="006147DD">
        <w:rPr>
          <w:i/>
          <w:iCs/>
          <w:lang w:val="vi-VN"/>
        </w:rPr>
        <w:t>t</w:t>
      </w:r>
      <w:r w:rsidRPr="006147DD">
        <w:rPr>
          <w:i/>
          <w:iCs/>
          <w:lang w:val="vi-VN"/>
        </w:rPr>
        <w:t>ùy chỉnh</w:t>
      </w:r>
      <w:r w:rsidR="00723355" w:rsidRPr="006147DD">
        <w:rPr>
          <w:i/>
          <w:iCs/>
          <w:lang w:val="vi-VN"/>
        </w:rPr>
        <w:t>,</w:t>
      </w:r>
      <w:r w:rsidR="00723355" w:rsidRPr="006147DD">
        <w:rPr>
          <w:lang w:val="vi-VN"/>
        </w:rPr>
        <w:t xml:space="preserve"> t</w:t>
      </w:r>
      <w:r w:rsidRPr="006147DD">
        <w:rPr>
          <w:lang w:val="vi-VN"/>
        </w:rPr>
        <w:t>heo giả thuyết H4 và H5, “Xu hướng” và “Tùy chỉnh” là hai yếu tố riêng biệt có tác động tích cực đến hành vi lựa chọn. Tuy nhiên, kết quả phân tích nhân tố khám phá EFA cho thấy</w:t>
      </w:r>
      <w:r w:rsidR="00E4303E" w:rsidRPr="006147DD">
        <w:rPr>
          <w:lang w:val="vi-VN"/>
        </w:rPr>
        <w:t>,</w:t>
      </w:r>
      <w:r w:rsidRPr="006147DD">
        <w:rPr>
          <w:lang w:val="vi-VN"/>
        </w:rPr>
        <w:t xml:space="preserve"> hai yếu tố này hợp thành một nhân tố duy nhất, phản ánh cách người học cảm nhận nội dung theo hướng tích hợp giữa "thông tin cập nhật" và "tính cá nhân hóa". Điều này phù hợp với bối cảnh hành vi tiêu dùng </w:t>
      </w:r>
      <w:r w:rsidR="00790D18" w:rsidRPr="006147DD">
        <w:rPr>
          <w:lang w:val="vi-VN"/>
        </w:rPr>
        <w:t>trong bối cảnh kinh tế số hiện nay</w:t>
      </w:r>
      <w:r w:rsidRPr="006147DD">
        <w:rPr>
          <w:lang w:val="vi-VN"/>
        </w:rPr>
        <w:t>, khi người dùng kỳ vọng thông tin không chỉ mới mẻ, theo xu thế (Alalwan</w:t>
      </w:r>
      <w:r w:rsidR="0059535B" w:rsidRPr="006147DD">
        <w:rPr>
          <w:lang w:val="vi-VN"/>
        </w:rPr>
        <w:t xml:space="preserve"> và cộng sự</w:t>
      </w:r>
      <w:r w:rsidRPr="006147DD">
        <w:rPr>
          <w:lang w:val="vi-VN"/>
        </w:rPr>
        <w:t>, 2017</w:t>
      </w:r>
      <w:r w:rsidR="00556713" w:rsidRPr="006147DD">
        <w:rPr>
          <w:lang w:val="vi-VN"/>
        </w:rPr>
        <w:t>; Kaplan &amp; Haenlein, 2010</w:t>
      </w:r>
      <w:r w:rsidRPr="006147DD">
        <w:rPr>
          <w:lang w:val="vi-VN"/>
        </w:rPr>
        <w:t>), mà còn được điều chỉnh sát với nhu cầu cá nhân (Kumar, 2021).</w:t>
      </w:r>
      <w:r w:rsidR="00086B60" w:rsidRPr="006147DD">
        <w:rPr>
          <w:lang w:val="vi-VN"/>
        </w:rPr>
        <w:t xml:space="preserve"> </w:t>
      </w:r>
      <w:r w:rsidRPr="006147DD">
        <w:rPr>
          <w:lang w:val="vi-VN"/>
        </w:rPr>
        <w:t>Với hệ số tác động lớn nhất trong mô hình hồi quy (</w:t>
      </w:r>
      <w:r w:rsidRPr="006147DD">
        <w:t>β</w:t>
      </w:r>
      <w:r w:rsidRPr="006147DD">
        <w:rPr>
          <w:lang w:val="vi-VN"/>
        </w:rPr>
        <w:t xml:space="preserve"> = 0</w:t>
      </w:r>
      <w:r w:rsidR="009504FA" w:rsidRPr="006147DD">
        <w:rPr>
          <w:lang w:val="vi-VN"/>
        </w:rPr>
        <w:t>,</w:t>
      </w:r>
      <w:r w:rsidRPr="006147DD">
        <w:rPr>
          <w:lang w:val="vi-VN"/>
        </w:rPr>
        <w:t>314)</w:t>
      </w:r>
      <w:r w:rsidR="00E4303E" w:rsidRPr="006147DD">
        <w:rPr>
          <w:lang w:val="vi-VN"/>
        </w:rPr>
        <w:t xml:space="preserve"> </w:t>
      </w:r>
      <w:r w:rsidRPr="006147DD">
        <w:rPr>
          <w:lang w:val="vi-VN"/>
        </w:rPr>
        <w:t>cho thấy</w:t>
      </w:r>
      <w:r w:rsidR="007A2439" w:rsidRPr="006147DD">
        <w:rPr>
          <w:lang w:val="vi-VN"/>
        </w:rPr>
        <w:t>,</w:t>
      </w:r>
      <w:r w:rsidRPr="006147DD">
        <w:rPr>
          <w:lang w:val="vi-VN"/>
        </w:rPr>
        <w:t xml:space="preserve"> đây là nhân tố quyết định mạnh mẽ nhất ảnh hưởng đến hành vi chọn trường. Điều này đồng thời bổ sung giá trị lý thuyết bằng cách gợi mở rằng, trong môi trường giáo dục số, ranh giới giữa “tùy chỉnh” và “xu hướng” ngày càng mờ nhạt và có thể được xem như một cấu phần thống nhất của </w:t>
      </w:r>
      <w:r w:rsidR="00747214" w:rsidRPr="006147DD">
        <w:rPr>
          <w:lang w:val="vi-VN"/>
        </w:rPr>
        <w:t>marketing truyền thông xã hội</w:t>
      </w:r>
      <w:r w:rsidRPr="006147DD">
        <w:rPr>
          <w:lang w:val="vi-VN"/>
        </w:rPr>
        <w:t>.</w:t>
      </w:r>
    </w:p>
    <w:p w14:paraId="2E746BC5" w14:textId="1F873527" w:rsidR="00155AA2" w:rsidRPr="006147DD" w:rsidRDefault="00155AA2" w:rsidP="004E06EC">
      <w:pPr>
        <w:pBdr>
          <w:top w:val="nil"/>
          <w:left w:val="nil"/>
          <w:bottom w:val="nil"/>
          <w:right w:val="nil"/>
          <w:between w:val="nil"/>
        </w:pBdr>
        <w:spacing w:before="120" w:after="120" w:line="288" w:lineRule="auto"/>
        <w:jc w:val="both"/>
        <w:rPr>
          <w:lang w:val="vi-VN"/>
        </w:rPr>
      </w:pPr>
      <w:r w:rsidRPr="006147DD">
        <w:rPr>
          <w:i/>
          <w:iCs/>
          <w:lang w:val="vi-VN"/>
        </w:rPr>
        <w:t xml:space="preserve">Yếu tố </w:t>
      </w:r>
      <w:r w:rsidR="00747214" w:rsidRPr="006147DD">
        <w:rPr>
          <w:i/>
          <w:iCs/>
          <w:lang w:val="vi-VN"/>
        </w:rPr>
        <w:t>g</w:t>
      </w:r>
      <w:r w:rsidRPr="006147DD">
        <w:rPr>
          <w:i/>
          <w:iCs/>
          <w:lang w:val="vi-VN"/>
        </w:rPr>
        <w:t>iải trí</w:t>
      </w:r>
      <w:r w:rsidR="00230A85" w:rsidRPr="006147DD">
        <w:rPr>
          <w:lang w:val="vi-VN"/>
        </w:rPr>
        <w:t xml:space="preserve">, theo </w:t>
      </w:r>
      <w:r w:rsidRPr="006147DD">
        <w:rPr>
          <w:lang w:val="vi-VN"/>
        </w:rPr>
        <w:t>giả thuyết H2, kết quả thực nghiệm cho thấy</w:t>
      </w:r>
      <w:r w:rsidR="007A2439" w:rsidRPr="006147DD">
        <w:rPr>
          <w:lang w:val="vi-VN"/>
        </w:rPr>
        <w:t>,</w:t>
      </w:r>
      <w:r w:rsidRPr="006147DD">
        <w:rPr>
          <w:lang w:val="vi-VN"/>
        </w:rPr>
        <w:t xml:space="preserve"> yếu tố “Giải trí” có ảnh hưởng đáng kể (</w:t>
      </w:r>
      <w:r w:rsidRPr="006147DD">
        <w:t>β</w:t>
      </w:r>
      <w:r w:rsidRPr="006147DD">
        <w:rPr>
          <w:lang w:val="vi-VN"/>
        </w:rPr>
        <w:t xml:space="preserve"> = 0</w:t>
      </w:r>
      <w:r w:rsidR="009504FA" w:rsidRPr="006147DD">
        <w:rPr>
          <w:lang w:val="vi-VN"/>
        </w:rPr>
        <w:t>,</w:t>
      </w:r>
      <w:r w:rsidRPr="006147DD">
        <w:rPr>
          <w:lang w:val="vi-VN"/>
        </w:rPr>
        <w:t xml:space="preserve">207) đến quyết định lựa chọn trường đại học. Điều này củng cố các nghiên cứu trước như Rimadias </w:t>
      </w:r>
      <w:r w:rsidR="009504FA" w:rsidRPr="006147DD">
        <w:rPr>
          <w:lang w:val="vi-VN"/>
        </w:rPr>
        <w:t xml:space="preserve">và cộng sự </w:t>
      </w:r>
      <w:r w:rsidRPr="006147DD">
        <w:rPr>
          <w:lang w:val="vi-VN"/>
        </w:rPr>
        <w:t xml:space="preserve">(2021) và Bilgin (2018), khi cho </w:t>
      </w:r>
      <w:r w:rsidR="00CA5824" w:rsidRPr="006147DD">
        <w:rPr>
          <w:lang w:val="vi-VN"/>
        </w:rPr>
        <w:t>rằng,</w:t>
      </w:r>
      <w:r w:rsidRPr="006147DD">
        <w:rPr>
          <w:lang w:val="vi-VN"/>
        </w:rPr>
        <w:t xml:space="preserve"> những nội dung mang tính hài hước, thư giãn, truyền cảm hứng… trên mạng xã hội có tác dụng rất lớn trong việc thu hút và duy trì sự chú ý của người dùng trẻ tuổi. Đây cũng là minh chứng cho xu thế chuyển dịch chiến lược truyền thông giáo dục sang hướng nhẹ nhàng, gần gũi, cảm xúc thay vì thông tin khô khan, học thuật.</w:t>
      </w:r>
    </w:p>
    <w:p w14:paraId="05A8A5F5" w14:textId="097E869D" w:rsidR="00155AA2" w:rsidRPr="006147DD" w:rsidRDefault="00155AA2" w:rsidP="004E06EC">
      <w:pPr>
        <w:pBdr>
          <w:top w:val="nil"/>
          <w:left w:val="nil"/>
          <w:bottom w:val="nil"/>
          <w:right w:val="nil"/>
          <w:between w:val="nil"/>
        </w:pBdr>
        <w:spacing w:before="120" w:after="120" w:line="288" w:lineRule="auto"/>
        <w:jc w:val="both"/>
        <w:rPr>
          <w:lang w:val="vi-VN"/>
        </w:rPr>
      </w:pPr>
      <w:r w:rsidRPr="006147DD">
        <w:rPr>
          <w:i/>
          <w:iCs/>
          <w:lang w:val="vi-VN"/>
        </w:rPr>
        <w:t xml:space="preserve">Yếu tố </w:t>
      </w:r>
      <w:r w:rsidR="00747214" w:rsidRPr="006147DD">
        <w:rPr>
          <w:i/>
          <w:iCs/>
          <w:lang w:val="vi-VN"/>
        </w:rPr>
        <w:t>t</w:t>
      </w:r>
      <w:r w:rsidRPr="006147DD">
        <w:rPr>
          <w:i/>
          <w:iCs/>
          <w:lang w:val="vi-VN"/>
        </w:rPr>
        <w:t>ương tác</w:t>
      </w:r>
      <w:r w:rsidR="00D0171D" w:rsidRPr="006147DD">
        <w:rPr>
          <w:lang w:val="vi-VN"/>
        </w:rPr>
        <w:t xml:space="preserve">, </w:t>
      </w:r>
      <w:r w:rsidRPr="006147DD">
        <w:rPr>
          <w:lang w:val="vi-VN"/>
        </w:rPr>
        <w:t>theo giả thuyết H3</w:t>
      </w:r>
      <w:r w:rsidR="00D0171D" w:rsidRPr="006147DD">
        <w:rPr>
          <w:lang w:val="vi-VN"/>
        </w:rPr>
        <w:t xml:space="preserve">, đây </w:t>
      </w:r>
      <w:r w:rsidRPr="006147DD">
        <w:rPr>
          <w:lang w:val="vi-VN"/>
        </w:rPr>
        <w:t>tiếp tục là yếu tố quan trọng (</w:t>
      </w:r>
      <w:r w:rsidRPr="006147DD">
        <w:t>β</w:t>
      </w:r>
      <w:r w:rsidRPr="006147DD">
        <w:rPr>
          <w:lang w:val="vi-VN"/>
        </w:rPr>
        <w:t xml:space="preserve"> = 0</w:t>
      </w:r>
      <w:r w:rsidR="009504FA" w:rsidRPr="006147DD">
        <w:rPr>
          <w:lang w:val="vi-VN"/>
        </w:rPr>
        <w:t>,</w:t>
      </w:r>
      <w:r w:rsidRPr="006147DD">
        <w:rPr>
          <w:lang w:val="vi-VN"/>
        </w:rPr>
        <w:t xml:space="preserve">189) ảnh hưởng đến quyết định chọn trường. Tác động này đã được khẳng định trong nhiều nghiên cứu trước như Cheung </w:t>
      </w:r>
      <w:r w:rsidR="009504FA" w:rsidRPr="006147DD">
        <w:rPr>
          <w:lang w:val="vi-VN"/>
        </w:rPr>
        <w:t>và cộng sự</w:t>
      </w:r>
      <w:r w:rsidRPr="006147DD">
        <w:rPr>
          <w:lang w:val="vi-VN"/>
        </w:rPr>
        <w:t xml:space="preserve"> (2019) hay Tomaszewicz </w:t>
      </w:r>
      <w:r w:rsidR="009504FA" w:rsidRPr="006147DD">
        <w:rPr>
          <w:lang w:val="vi-VN"/>
        </w:rPr>
        <w:t>và</w:t>
      </w:r>
      <w:r w:rsidRPr="006147DD">
        <w:rPr>
          <w:lang w:val="vi-VN"/>
        </w:rPr>
        <w:t xml:space="preserve"> </w:t>
      </w:r>
      <w:r w:rsidR="00B6773D" w:rsidRPr="006147DD">
        <w:rPr>
          <w:lang w:val="vi-VN"/>
        </w:rPr>
        <w:t xml:space="preserve">Chrąchol </w:t>
      </w:r>
      <w:r w:rsidRPr="006147DD">
        <w:rPr>
          <w:lang w:val="vi-VN"/>
        </w:rPr>
        <w:t xml:space="preserve">Barczyk (2024), khi cho </w:t>
      </w:r>
      <w:r w:rsidR="00CA5824" w:rsidRPr="006147DD">
        <w:rPr>
          <w:lang w:val="vi-VN"/>
        </w:rPr>
        <w:t>thấy,</w:t>
      </w:r>
      <w:r w:rsidRPr="006147DD">
        <w:rPr>
          <w:lang w:val="vi-VN"/>
        </w:rPr>
        <w:t xml:space="preserve"> khả năng phản hồi, trao đổi giữa người học và trường trên mạng xã hội có thể làm tăng mức độ gắn kết và tin tưởng. Trong bối cảnh Gen Z đề cao sự tương tác thực tế và tức thời, yếu tố này trở thành kênh kết nối</w:t>
      </w:r>
      <w:r w:rsidR="009504FA" w:rsidRPr="006147DD">
        <w:rPr>
          <w:lang w:val="vi-VN"/>
        </w:rPr>
        <w:t xml:space="preserve"> </w:t>
      </w:r>
      <w:r w:rsidRPr="006147DD">
        <w:rPr>
          <w:lang w:val="vi-VN"/>
        </w:rPr>
        <w:t>quan trọng để xây dựng hình ảnh thương hiệu giáo dục.</w:t>
      </w:r>
    </w:p>
    <w:p w14:paraId="761AE501" w14:textId="6A610ABD" w:rsidR="00155AA2" w:rsidRPr="006147DD" w:rsidRDefault="00155AA2" w:rsidP="00B44A8B">
      <w:pPr>
        <w:pBdr>
          <w:top w:val="nil"/>
          <w:left w:val="nil"/>
          <w:bottom w:val="nil"/>
          <w:right w:val="nil"/>
          <w:between w:val="nil"/>
        </w:pBdr>
        <w:spacing w:before="120" w:after="120" w:line="288" w:lineRule="auto"/>
        <w:jc w:val="both"/>
        <w:rPr>
          <w:lang w:val="vi-VN"/>
        </w:rPr>
      </w:pPr>
      <w:r w:rsidRPr="006147DD">
        <w:rPr>
          <w:i/>
          <w:iCs/>
          <w:lang w:val="vi-VN"/>
        </w:rPr>
        <w:t xml:space="preserve">Yếu tố </w:t>
      </w:r>
      <w:r w:rsidR="00747214" w:rsidRPr="006147DD">
        <w:rPr>
          <w:i/>
          <w:iCs/>
          <w:lang w:val="vi-VN"/>
        </w:rPr>
        <w:t>t</w:t>
      </w:r>
      <w:r w:rsidRPr="006147DD">
        <w:rPr>
          <w:i/>
          <w:iCs/>
          <w:lang w:val="vi-VN"/>
        </w:rPr>
        <w:t>ruyền miệng điện tử</w:t>
      </w:r>
      <w:r w:rsidRPr="006147DD">
        <w:rPr>
          <w:lang w:val="vi-VN"/>
        </w:rPr>
        <w:t xml:space="preserve"> (eWOM</w:t>
      </w:r>
      <w:r w:rsidR="00D22045" w:rsidRPr="006147DD">
        <w:rPr>
          <w:lang w:val="vi-VN"/>
        </w:rPr>
        <w:t xml:space="preserve">), </w:t>
      </w:r>
      <w:r w:rsidRPr="006147DD">
        <w:rPr>
          <w:lang w:val="vi-VN"/>
        </w:rPr>
        <w:t>yếu tố Truyền miệng điện tử (giả thuyết H1) bị phân tách thành hai thành phần: TM_a và TM_b. Kết quả hồi quy cho thấy</w:t>
      </w:r>
      <w:r w:rsidR="002A6B2D" w:rsidRPr="006147DD">
        <w:rPr>
          <w:lang w:val="vi-VN"/>
        </w:rPr>
        <w:t>,</w:t>
      </w:r>
      <w:r w:rsidRPr="006147DD">
        <w:rPr>
          <w:lang w:val="vi-VN"/>
        </w:rPr>
        <w:t xml:space="preserve"> chỉ TM_b có ảnh hưởng </w:t>
      </w:r>
      <w:r w:rsidR="00B44A8B" w:rsidRPr="006147DD">
        <w:rPr>
          <w:lang w:val="vi-VN"/>
        </w:rPr>
        <w:t xml:space="preserve">và </w:t>
      </w:r>
      <w:r w:rsidRPr="006147DD">
        <w:rPr>
          <w:lang w:val="vi-VN"/>
        </w:rPr>
        <w:t>có ý nghĩa (</w:t>
      </w:r>
      <w:r w:rsidRPr="006147DD">
        <w:t>β</w:t>
      </w:r>
      <w:r w:rsidRPr="006147DD">
        <w:rPr>
          <w:lang w:val="vi-VN"/>
        </w:rPr>
        <w:t xml:space="preserve"> </w:t>
      </w:r>
      <w:r w:rsidR="00EC5340" w:rsidRPr="00A13F2E">
        <w:rPr>
          <w:lang w:val="vi-VN"/>
        </w:rPr>
        <w:t xml:space="preserve">bằng </w:t>
      </w:r>
      <w:r w:rsidRPr="006147DD">
        <w:rPr>
          <w:lang w:val="vi-VN"/>
        </w:rPr>
        <w:t>0</w:t>
      </w:r>
      <w:r w:rsidR="009504FA" w:rsidRPr="006147DD">
        <w:rPr>
          <w:lang w:val="vi-VN"/>
        </w:rPr>
        <w:t>,</w:t>
      </w:r>
      <w:r w:rsidRPr="006147DD">
        <w:rPr>
          <w:lang w:val="vi-VN"/>
        </w:rPr>
        <w:t xml:space="preserve">168) trong khi TM_a không </w:t>
      </w:r>
      <w:r w:rsidR="009504FA" w:rsidRPr="006147DD">
        <w:rPr>
          <w:lang w:val="vi-VN"/>
        </w:rPr>
        <w:t>có ý nghĩa</w:t>
      </w:r>
      <w:r w:rsidRPr="006147DD">
        <w:rPr>
          <w:lang w:val="vi-VN"/>
        </w:rPr>
        <w:t xml:space="preserve"> thống kê. Sự khác biệt này phản ánh hiện tượng chọn lọc thông tin trong môi trường số – người dùng không bị tác động bởi mọi nội dung truyền miệng mà chỉ phản hồi với thông tin họ cho là xác thực và đáng tin </w:t>
      </w:r>
      <w:r w:rsidR="00711A52" w:rsidRPr="006147DD">
        <w:rPr>
          <w:lang w:val="vi-VN"/>
        </w:rPr>
        <w:t>(</w:t>
      </w:r>
      <w:r w:rsidRPr="006147DD">
        <w:rPr>
          <w:lang w:val="vi-VN"/>
        </w:rPr>
        <w:t xml:space="preserve">Babić </w:t>
      </w:r>
      <w:r w:rsidR="00596E43" w:rsidRPr="006147DD">
        <w:rPr>
          <w:lang w:val="vi-VN"/>
        </w:rPr>
        <w:lastRenderedPageBreak/>
        <w:t xml:space="preserve">Rosario </w:t>
      </w:r>
      <w:r w:rsidR="000D0455" w:rsidRPr="006147DD">
        <w:rPr>
          <w:lang w:val="vi-VN"/>
        </w:rPr>
        <w:t>v</w:t>
      </w:r>
      <w:r w:rsidR="009504FA" w:rsidRPr="006147DD">
        <w:rPr>
          <w:lang w:val="vi-VN"/>
        </w:rPr>
        <w:t>à cộng sự</w:t>
      </w:r>
      <w:r w:rsidR="00711A52" w:rsidRPr="006147DD">
        <w:rPr>
          <w:lang w:val="vi-VN"/>
        </w:rPr>
        <w:t xml:space="preserve">, </w:t>
      </w:r>
      <w:r w:rsidRPr="006147DD">
        <w:rPr>
          <w:lang w:val="vi-VN"/>
        </w:rPr>
        <w:t>2020).</w:t>
      </w:r>
      <w:r w:rsidR="00B44A8B" w:rsidRPr="006147DD">
        <w:rPr>
          <w:lang w:val="vi-VN"/>
        </w:rPr>
        <w:t xml:space="preserve"> </w:t>
      </w:r>
      <w:r w:rsidR="00B338B4" w:rsidRPr="006147DD">
        <w:rPr>
          <w:lang w:val="vi-VN"/>
        </w:rPr>
        <w:t>K</w:t>
      </w:r>
      <w:r w:rsidR="00B44A8B" w:rsidRPr="006147DD">
        <w:rPr>
          <w:lang w:val="vi-VN"/>
        </w:rPr>
        <w:t>ết quả nghiên cứu này cho thấy</w:t>
      </w:r>
      <w:r w:rsidR="002A6B2D" w:rsidRPr="006147DD">
        <w:rPr>
          <w:lang w:val="vi-VN"/>
        </w:rPr>
        <w:t>,</w:t>
      </w:r>
      <w:r w:rsidR="00B44A8B" w:rsidRPr="006147DD">
        <w:rPr>
          <w:lang w:val="vi-VN"/>
        </w:rPr>
        <w:t xml:space="preserve"> trong truyền miệng điện tử thì việc tin tưởng vào thông tin và thông tin của trường đại học đáng tin cậy có thể phân tầng thành một thành phần của truyền miệng điện tử, khác với thông tin chia sẻ hoặc được chia sẻ bởi người nổi tiếng, sinh viên, cựu sinh viên. </w:t>
      </w:r>
      <w:r w:rsidR="00B338B4" w:rsidRPr="006147DD">
        <w:rPr>
          <w:lang w:val="vi-VN"/>
        </w:rPr>
        <w:t xml:space="preserve">Xét về nội hàm của khái niệm truyền miệng điện tử thì </w:t>
      </w:r>
      <w:r w:rsidR="00367EC0" w:rsidRPr="006147DD">
        <w:rPr>
          <w:lang w:val="vi-VN"/>
        </w:rPr>
        <w:t xml:space="preserve">việc chia tách này phù hợp. </w:t>
      </w:r>
      <w:r w:rsidRPr="006147DD">
        <w:rPr>
          <w:lang w:val="vi-VN"/>
        </w:rPr>
        <w:t>So với các nghiên cứu thị trường tiêu dùng (Kakar</w:t>
      </w:r>
      <w:r w:rsidR="009504FA" w:rsidRPr="006147DD">
        <w:rPr>
          <w:lang w:val="vi-VN"/>
        </w:rPr>
        <w:t xml:space="preserve"> và cộng sự</w:t>
      </w:r>
      <w:r w:rsidRPr="006147DD">
        <w:rPr>
          <w:lang w:val="vi-VN"/>
        </w:rPr>
        <w:t xml:space="preserve">, 2024; Narantaka </w:t>
      </w:r>
      <w:r w:rsidR="00E77167" w:rsidRPr="006147DD">
        <w:rPr>
          <w:lang w:val="vi-VN"/>
        </w:rPr>
        <w:t>&amp;</w:t>
      </w:r>
      <w:r w:rsidRPr="006147DD">
        <w:rPr>
          <w:lang w:val="vi-VN"/>
        </w:rPr>
        <w:t xml:space="preserve"> Abidin, 202</w:t>
      </w:r>
      <w:r w:rsidR="00E40410" w:rsidRPr="006147DD">
        <w:rPr>
          <w:lang w:val="vi-VN"/>
        </w:rPr>
        <w:t>3</w:t>
      </w:r>
      <w:r w:rsidRPr="006147DD">
        <w:rPr>
          <w:lang w:val="vi-VN"/>
        </w:rPr>
        <w:t xml:space="preserve">), phát hiện này bổ sung một tầng phức tạp mới vào cấu trúc </w:t>
      </w:r>
      <w:r w:rsidR="00690340" w:rsidRPr="006147DD">
        <w:rPr>
          <w:lang w:val="vi-VN"/>
        </w:rPr>
        <w:t>marketing truyền thông xã hội</w:t>
      </w:r>
      <w:r w:rsidRPr="006147DD">
        <w:rPr>
          <w:lang w:val="vi-VN"/>
        </w:rPr>
        <w:t xml:space="preserve"> trong lĩnh vực giáo dục.</w:t>
      </w:r>
    </w:p>
    <w:p w14:paraId="0EFD7BDB" w14:textId="2B9919A1" w:rsidR="00F3021B" w:rsidRPr="006147DD" w:rsidRDefault="00E668F6" w:rsidP="00E668F6">
      <w:pPr>
        <w:spacing w:before="120" w:after="120" w:line="288" w:lineRule="auto"/>
        <w:jc w:val="both"/>
        <w:rPr>
          <w:b/>
          <w:bCs/>
          <w:lang w:val="vi-VN"/>
        </w:rPr>
      </w:pPr>
      <w:r w:rsidRPr="006147DD">
        <w:rPr>
          <w:b/>
          <w:bCs/>
          <w:lang w:val="vi-VN"/>
        </w:rPr>
        <w:t xml:space="preserve">5. </w:t>
      </w:r>
      <w:r w:rsidR="00C55C25" w:rsidRPr="006147DD">
        <w:rPr>
          <w:b/>
          <w:bCs/>
          <w:lang w:val="vi-VN"/>
        </w:rPr>
        <w:t>Kết luận</w:t>
      </w:r>
      <w:r w:rsidR="00366F33" w:rsidRPr="006147DD">
        <w:rPr>
          <w:b/>
          <w:bCs/>
          <w:lang w:val="vi-VN"/>
        </w:rPr>
        <w:t xml:space="preserve"> và hàm ý quản trị</w:t>
      </w:r>
    </w:p>
    <w:p w14:paraId="147E705C" w14:textId="1BA800A8" w:rsidR="0068302C" w:rsidRPr="006147DD" w:rsidRDefault="0068302C" w:rsidP="00C256E2">
      <w:pPr>
        <w:spacing w:before="120" w:after="120" w:line="288" w:lineRule="auto"/>
        <w:jc w:val="both"/>
        <w:rPr>
          <w:b/>
          <w:bCs/>
          <w:i/>
          <w:iCs/>
          <w:lang w:val="vi-VN"/>
        </w:rPr>
      </w:pPr>
      <w:r w:rsidRPr="006147DD">
        <w:rPr>
          <w:b/>
          <w:bCs/>
          <w:i/>
          <w:iCs/>
          <w:lang w:val="vi-VN"/>
        </w:rPr>
        <w:t>5.1. Kết luận</w:t>
      </w:r>
    </w:p>
    <w:p w14:paraId="0F7187B0" w14:textId="2E252708" w:rsidR="00155AA2" w:rsidRPr="006147DD" w:rsidRDefault="00155AA2" w:rsidP="00086B60">
      <w:pPr>
        <w:pBdr>
          <w:top w:val="nil"/>
          <w:left w:val="nil"/>
          <w:bottom w:val="nil"/>
          <w:right w:val="nil"/>
          <w:between w:val="nil"/>
        </w:pBdr>
        <w:spacing w:before="120" w:after="120" w:line="288" w:lineRule="auto"/>
        <w:jc w:val="both"/>
        <w:rPr>
          <w:lang w:val="vi-VN"/>
        </w:rPr>
      </w:pPr>
      <w:r w:rsidRPr="006147DD">
        <w:rPr>
          <w:lang w:val="vi-VN"/>
        </w:rPr>
        <w:t>Nghiên cứu này đã cung cấp bằng chứng thực nghiệm quan trọng về tác động của các yếu tố Marketing truyền thông xã hội đến quyết định lựa chọn trường đại học trong bối cảnh chuyển đổi số tại Việt Nam. Thông qua phương pháp tiếp cận hỗn hợp</w:t>
      </w:r>
      <w:r w:rsidR="009504FA" w:rsidRPr="006147DD">
        <w:rPr>
          <w:lang w:val="vi-VN"/>
        </w:rPr>
        <w:t>,</w:t>
      </w:r>
      <w:r w:rsidRPr="006147DD">
        <w:rPr>
          <w:lang w:val="vi-VN"/>
        </w:rPr>
        <w:t xml:space="preserve"> kết quả cho thấy</w:t>
      </w:r>
      <w:r w:rsidR="00836012" w:rsidRPr="006147DD">
        <w:rPr>
          <w:lang w:val="vi-VN"/>
        </w:rPr>
        <w:t>,</w:t>
      </w:r>
      <w:r w:rsidRPr="006147DD">
        <w:rPr>
          <w:lang w:val="vi-VN"/>
        </w:rPr>
        <w:t xml:space="preserve"> bốn nhân tố chính có ảnh hưởng đáng kể đến hành vi lựa chọn của học sinh, sinh viên</w:t>
      </w:r>
      <w:r w:rsidR="009504FA" w:rsidRPr="006147DD">
        <w:rPr>
          <w:lang w:val="vi-VN"/>
        </w:rPr>
        <w:t xml:space="preserve"> theo mức độ từ cao xuống thấp</w:t>
      </w:r>
      <w:r w:rsidRPr="006147DD">
        <w:rPr>
          <w:lang w:val="vi-VN"/>
        </w:rPr>
        <w:t xml:space="preserve"> bao gồm: Xu hướng và </w:t>
      </w:r>
      <w:r w:rsidR="004E06EC" w:rsidRPr="006147DD">
        <w:rPr>
          <w:lang w:val="vi-VN"/>
        </w:rPr>
        <w:t>t</w:t>
      </w:r>
      <w:r w:rsidRPr="006147DD">
        <w:rPr>
          <w:lang w:val="vi-VN"/>
        </w:rPr>
        <w:t>ùy chỉnh, Giải trí, Tương tác</w:t>
      </w:r>
      <w:r w:rsidR="004E06EC" w:rsidRPr="006147DD">
        <w:rPr>
          <w:lang w:val="vi-VN"/>
        </w:rPr>
        <w:t>,</w:t>
      </w:r>
      <w:r w:rsidRPr="006147DD">
        <w:rPr>
          <w:lang w:val="vi-VN"/>
        </w:rPr>
        <w:t xml:space="preserve"> và Truyền miệng điện tử</w:t>
      </w:r>
      <w:r w:rsidR="006870EE" w:rsidRPr="006147DD">
        <w:rPr>
          <w:rStyle w:val="Strong"/>
          <w:rFonts w:eastAsiaTheme="majorEastAsia"/>
          <w:b w:val="0"/>
          <w:bCs w:val="0"/>
          <w:lang w:val="vi-VN"/>
        </w:rPr>
        <w:t>.</w:t>
      </w:r>
      <w:r w:rsidR="00086B60" w:rsidRPr="006147DD">
        <w:rPr>
          <w:rStyle w:val="Strong"/>
          <w:rFonts w:eastAsiaTheme="majorEastAsia"/>
          <w:b w:val="0"/>
          <w:bCs w:val="0"/>
          <w:lang w:val="vi-VN"/>
        </w:rPr>
        <w:t xml:space="preserve"> </w:t>
      </w:r>
      <w:r w:rsidRPr="006147DD">
        <w:rPr>
          <w:lang w:val="vi-VN"/>
        </w:rPr>
        <w:t xml:space="preserve">Đặc biệt, phát hiện về sự hợp nhất giữa yếu tố “Xu hướng” và “Tùy chỉnh” thành một cấu phần duy nhất cho </w:t>
      </w:r>
      <w:r w:rsidR="00CA5824" w:rsidRPr="006147DD">
        <w:rPr>
          <w:lang w:val="vi-VN"/>
        </w:rPr>
        <w:t>thấy,</w:t>
      </w:r>
      <w:r w:rsidRPr="006147DD">
        <w:rPr>
          <w:lang w:val="vi-VN"/>
        </w:rPr>
        <w:t xml:space="preserve"> xu hướng tích hợp trong nhận thức của người học, khi họ tìm kiếm nội dung truyền thông vừa mang tính cá nhân hóa, vừa cập nhật xu thế nghề nghiệp. Đồng thời, việc phân tách Truyền miệng điện tử thành hai cấu phần riêng biệt với mức độ ảnh hưởng khác nhau gợi mở cách tiếp cận mới về tính chọn lọc và sự xác tín trong hành vi tiếp nhận thông tin trên môi trường số.</w:t>
      </w:r>
      <w:r w:rsidR="00086B60" w:rsidRPr="006147DD">
        <w:rPr>
          <w:lang w:val="vi-VN"/>
        </w:rPr>
        <w:t xml:space="preserve"> </w:t>
      </w:r>
      <w:r w:rsidRPr="006147DD">
        <w:rPr>
          <w:lang w:val="vi-VN"/>
        </w:rPr>
        <w:t xml:space="preserve">Kết quả này không chỉ góp phần mở rộng lý thuyết về hành vi tiêu dùng trong lĩnh vực giáo dục, mà còn khẳng định vai trò trung tâm của </w:t>
      </w:r>
      <w:r w:rsidR="00747214" w:rsidRPr="006147DD">
        <w:rPr>
          <w:lang w:val="vi-VN"/>
        </w:rPr>
        <w:t xml:space="preserve">marketing truyền thông xã hội </w:t>
      </w:r>
      <w:r w:rsidRPr="006147DD">
        <w:rPr>
          <w:lang w:val="vi-VN"/>
        </w:rPr>
        <w:t>như một công cụ chiến lược trong hoạt động tuyển sinh đại học hiện nay.</w:t>
      </w:r>
    </w:p>
    <w:p w14:paraId="59161510" w14:textId="24105047" w:rsidR="002C3DA8" w:rsidRPr="006147DD" w:rsidRDefault="0068302C" w:rsidP="00C256E2">
      <w:pPr>
        <w:pStyle w:val="Heading3"/>
        <w:spacing w:before="120" w:after="120" w:line="288" w:lineRule="auto"/>
        <w:rPr>
          <w:rFonts w:cs="Times New Roman"/>
          <w:i/>
          <w:iCs/>
          <w:color w:val="auto"/>
          <w:sz w:val="24"/>
          <w:szCs w:val="24"/>
          <w:lang w:val="vi-VN"/>
        </w:rPr>
      </w:pPr>
      <w:r w:rsidRPr="006147DD">
        <w:rPr>
          <w:rStyle w:val="Strong"/>
          <w:rFonts w:cs="Times New Roman"/>
          <w:i/>
          <w:iCs/>
          <w:color w:val="auto"/>
          <w:sz w:val="24"/>
          <w:szCs w:val="24"/>
          <w:lang w:val="vi-VN"/>
        </w:rPr>
        <w:t xml:space="preserve">5.2. </w:t>
      </w:r>
      <w:r w:rsidR="002C3DA8" w:rsidRPr="006147DD">
        <w:rPr>
          <w:rStyle w:val="Strong"/>
          <w:rFonts w:cs="Times New Roman"/>
          <w:i/>
          <w:iCs/>
          <w:color w:val="auto"/>
          <w:sz w:val="24"/>
          <w:szCs w:val="24"/>
          <w:lang w:val="vi-VN"/>
        </w:rPr>
        <w:t>Hàm ý quản trị</w:t>
      </w:r>
    </w:p>
    <w:p w14:paraId="3F24A192" w14:textId="77777777" w:rsidR="00155AA2" w:rsidRPr="006147DD" w:rsidRDefault="00155AA2" w:rsidP="004E06EC">
      <w:pPr>
        <w:pBdr>
          <w:top w:val="nil"/>
          <w:left w:val="nil"/>
          <w:bottom w:val="nil"/>
          <w:right w:val="nil"/>
          <w:between w:val="nil"/>
        </w:pBdr>
        <w:spacing w:before="120" w:after="120" w:line="288" w:lineRule="auto"/>
        <w:jc w:val="both"/>
        <w:rPr>
          <w:lang w:val="vi-VN"/>
        </w:rPr>
      </w:pPr>
      <w:r w:rsidRPr="006147DD">
        <w:rPr>
          <w:lang w:val="vi-VN"/>
        </w:rPr>
        <w:t>Từ các phát hiện nghiên cứu, một số hàm ý quản trị được đề xuất nhằm hỗ trợ các trường đại học nâng cao hiệu quả hoạt động truyền thông và tuyển sinh như sau:</w:t>
      </w:r>
    </w:p>
    <w:p w14:paraId="1D8A609B" w14:textId="42F9F89B" w:rsidR="00AC2F9B" w:rsidRPr="006147DD" w:rsidRDefault="00AC2F9B" w:rsidP="00AC2F9B">
      <w:pPr>
        <w:pBdr>
          <w:top w:val="nil"/>
          <w:left w:val="nil"/>
          <w:bottom w:val="nil"/>
          <w:right w:val="nil"/>
          <w:between w:val="nil"/>
        </w:pBdr>
        <w:spacing w:before="120" w:after="120" w:line="288" w:lineRule="auto"/>
        <w:jc w:val="both"/>
        <w:rPr>
          <w:i/>
          <w:iCs/>
          <w:lang w:val="vi-VN"/>
        </w:rPr>
      </w:pPr>
      <w:r w:rsidRPr="006147DD">
        <w:rPr>
          <w:i/>
          <w:iCs/>
          <w:lang w:val="vi-VN"/>
        </w:rPr>
        <w:t>Đ</w:t>
      </w:r>
      <w:r w:rsidR="00A01269" w:rsidRPr="006147DD">
        <w:rPr>
          <w:i/>
          <w:iCs/>
          <w:lang w:val="vi-VN"/>
        </w:rPr>
        <w:t>ối với yếu tố xu hư</w:t>
      </w:r>
      <w:r w:rsidR="00A02C1B" w:rsidRPr="006147DD">
        <w:rPr>
          <w:i/>
          <w:iCs/>
          <w:lang w:val="vi-VN"/>
        </w:rPr>
        <w:t>ớ</w:t>
      </w:r>
      <w:r w:rsidR="00A01269" w:rsidRPr="006147DD">
        <w:rPr>
          <w:i/>
          <w:iCs/>
          <w:lang w:val="vi-VN"/>
        </w:rPr>
        <w:t>ng và tùy chỉnh</w:t>
      </w:r>
      <w:r w:rsidR="00A02C1B" w:rsidRPr="006147DD">
        <w:rPr>
          <w:i/>
          <w:iCs/>
          <w:lang w:val="vi-VN"/>
        </w:rPr>
        <w:t>.</w:t>
      </w:r>
    </w:p>
    <w:p w14:paraId="05EA9A3E" w14:textId="3C9C7BDF" w:rsidR="00AC2F9B"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t>Thứ nhất,</w:t>
      </w:r>
      <w:r w:rsidRPr="006147DD">
        <w:rPr>
          <w:lang w:val="vi-VN"/>
        </w:rPr>
        <w:t xml:space="preserve"> </w:t>
      </w:r>
      <w:r w:rsidR="00712C39" w:rsidRPr="006147DD">
        <w:rPr>
          <w:lang w:val="vi-VN"/>
        </w:rPr>
        <w:t>c</w:t>
      </w:r>
      <w:r w:rsidRPr="006147DD">
        <w:rPr>
          <w:lang w:val="vi-VN"/>
        </w:rPr>
        <w:t xml:space="preserve">ác trường đại học cần đẩy mạnh chiến lược cá nhân hóa trải nghiệm tuyển sinh đại học thông qua </w:t>
      </w:r>
      <w:r w:rsidRPr="006147DD">
        <w:rPr>
          <w:i/>
          <w:iCs/>
          <w:lang w:val="vi-VN"/>
        </w:rPr>
        <w:t>(1)</w:t>
      </w:r>
      <w:r w:rsidRPr="006147DD">
        <w:rPr>
          <w:lang w:val="vi-VN"/>
        </w:rPr>
        <w:t xml:space="preserve"> Phát triển hệ thống CRM (quản trị mối quan hệ với khách hàng) có sử dụng trí tuệ nhân tạo (AI) để theo dõi hành vi, sở thích và mối quan tâm của từng học sinh tiềm năng; </w:t>
      </w:r>
      <w:r w:rsidRPr="006147DD">
        <w:rPr>
          <w:i/>
          <w:iCs/>
          <w:lang w:val="vi-VN"/>
        </w:rPr>
        <w:t>(2)</w:t>
      </w:r>
      <w:r w:rsidRPr="006147DD">
        <w:rPr>
          <w:lang w:val="vi-VN"/>
        </w:rPr>
        <w:t xml:space="preserve"> Tùy </w:t>
      </w:r>
      <w:r w:rsidR="009C501B" w:rsidRPr="006147DD">
        <w:rPr>
          <w:lang w:val="vi-VN"/>
        </w:rPr>
        <w:t>chỉnh</w:t>
      </w:r>
      <w:r w:rsidRPr="006147DD">
        <w:rPr>
          <w:lang w:val="vi-VN"/>
        </w:rPr>
        <w:t xml:space="preserve"> nội dung email, tin nhắn, thông tin khóa học hoặc sự kiện phù hợp với từng nhóm đối tượng; </w:t>
      </w:r>
      <w:r w:rsidRPr="006147DD">
        <w:rPr>
          <w:i/>
          <w:iCs/>
          <w:lang w:val="vi-VN"/>
        </w:rPr>
        <w:t>(3)</w:t>
      </w:r>
      <w:r w:rsidRPr="006147DD">
        <w:rPr>
          <w:lang w:val="vi-VN"/>
        </w:rPr>
        <w:t xml:space="preserve"> Cung cấp công cụ tư vấn lộ trình nghề nghiệp cá nhân hóa dựa trên dữ liệu đầu vào của thí sinh.</w:t>
      </w:r>
    </w:p>
    <w:p w14:paraId="142BF21A" w14:textId="5A48E670" w:rsidR="00AC2F9B"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t>Thứ hai,</w:t>
      </w:r>
      <w:r w:rsidRPr="006147DD">
        <w:rPr>
          <w:lang w:val="vi-VN"/>
        </w:rPr>
        <w:t xml:space="preserve"> cung cấp nội dung mới nhất trên mạng xã hội. Các trường đ</w:t>
      </w:r>
      <w:r w:rsidR="00BF1D13" w:rsidRPr="006147DD">
        <w:rPr>
          <w:lang w:val="vi-VN"/>
        </w:rPr>
        <w:t>ại</w:t>
      </w:r>
      <w:r w:rsidRPr="006147DD">
        <w:rPr>
          <w:lang w:val="vi-VN"/>
        </w:rPr>
        <w:t xml:space="preserve"> học </w:t>
      </w:r>
      <w:r w:rsidR="00BF1D13" w:rsidRPr="006147DD">
        <w:rPr>
          <w:lang w:val="vi-VN"/>
        </w:rPr>
        <w:t>c</w:t>
      </w:r>
      <w:r w:rsidRPr="006147DD">
        <w:rPr>
          <w:lang w:val="vi-VN"/>
        </w:rPr>
        <w:t xml:space="preserve">ần duy trì sự hiện số liên tục và cập nhật trên các nền tảng mạng xã hội </w:t>
      </w:r>
      <w:r w:rsidRPr="006147DD">
        <w:rPr>
          <w:i/>
          <w:iCs/>
          <w:lang w:val="vi-VN"/>
        </w:rPr>
        <w:t>(1)</w:t>
      </w:r>
      <w:r w:rsidRPr="006147DD">
        <w:rPr>
          <w:lang w:val="vi-VN"/>
        </w:rPr>
        <w:t xml:space="preserve"> Thiết lập một lịch đăng nội dung đều đặn, sử dụng thông tin mới nhất về hoạt động học thuật, tuyển sinh, cơ hội nghề nghiệp, sinh viên tiêu biểu...; </w:t>
      </w:r>
      <w:r w:rsidRPr="006147DD">
        <w:rPr>
          <w:i/>
          <w:iCs/>
          <w:lang w:val="vi-VN"/>
        </w:rPr>
        <w:t>(2)</w:t>
      </w:r>
      <w:r w:rsidRPr="006147DD">
        <w:rPr>
          <w:lang w:val="vi-VN"/>
        </w:rPr>
        <w:t xml:space="preserve"> Khuyến khích giảng viên, sinh viên và cựu sinh viên chia sẻ thông tin về trường như một phần của chiến lược truyền thông đa chiều; </w:t>
      </w:r>
      <w:r w:rsidRPr="006147DD">
        <w:rPr>
          <w:i/>
          <w:iCs/>
          <w:lang w:val="vi-VN"/>
        </w:rPr>
        <w:t>(3)</w:t>
      </w:r>
      <w:r w:rsidRPr="006147DD">
        <w:rPr>
          <w:lang w:val="vi-VN"/>
        </w:rPr>
        <w:t xml:space="preserve"> Tận dụng AI để phân tích xu hướng tìm kiếm và điều chỉnh nội dung kịp thời.</w:t>
      </w:r>
    </w:p>
    <w:p w14:paraId="74F37E0C" w14:textId="55EA9D25" w:rsidR="00AC2F9B"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lastRenderedPageBreak/>
        <w:t>Thứ ba</w:t>
      </w:r>
      <w:r w:rsidRPr="006147DD">
        <w:rPr>
          <w:lang w:val="vi-VN"/>
        </w:rPr>
        <w:t xml:space="preserve">, đẩy mạnh quảng bá </w:t>
      </w:r>
      <w:r w:rsidR="00BF1D13" w:rsidRPr="006147DD">
        <w:rPr>
          <w:lang w:val="vi-VN"/>
        </w:rPr>
        <w:t>h</w:t>
      </w:r>
      <w:r w:rsidRPr="006147DD">
        <w:rPr>
          <w:lang w:val="vi-VN"/>
        </w:rPr>
        <w:t>ình ảnh trường đại học đúng với mối quan tâm của học sinh. Tối ưu hóa nội dung hình ảnh theo thị hiếu của học sinh thế hệ Z và Alpha</w:t>
      </w:r>
      <w:r w:rsidR="00BF1D13" w:rsidRPr="006147DD">
        <w:rPr>
          <w:lang w:val="vi-VN"/>
        </w:rPr>
        <w:t xml:space="preserve"> như: </w:t>
      </w:r>
      <w:r w:rsidRPr="006147DD">
        <w:rPr>
          <w:i/>
          <w:iCs/>
          <w:lang w:val="vi-VN"/>
        </w:rPr>
        <w:t>(1)</w:t>
      </w:r>
      <w:r w:rsidRPr="006147DD">
        <w:rPr>
          <w:lang w:val="vi-VN"/>
        </w:rPr>
        <w:t xml:space="preserve"> Thường xuyên khảo sát để xác định học sinh quan tâm đến khía cạnh nào: cơ sở vật chất, hoạt động ngoại khóa, thành tích sinh viên, môi trường học tập...; </w:t>
      </w:r>
      <w:r w:rsidRPr="006147DD">
        <w:rPr>
          <w:i/>
          <w:iCs/>
          <w:lang w:val="vi-VN"/>
        </w:rPr>
        <w:t>(2)</w:t>
      </w:r>
      <w:r w:rsidRPr="006147DD">
        <w:rPr>
          <w:lang w:val="vi-VN"/>
        </w:rPr>
        <w:t xml:space="preserve"> Đầu tư vào chất lượng hình ảnh và video ngắn mang tính truyền cảm hứng, kết hợp yếu tố đời thực; </w:t>
      </w:r>
      <w:r w:rsidRPr="006147DD">
        <w:rPr>
          <w:i/>
          <w:iCs/>
          <w:lang w:val="vi-VN"/>
        </w:rPr>
        <w:t>(3)</w:t>
      </w:r>
      <w:r w:rsidRPr="006147DD">
        <w:rPr>
          <w:lang w:val="vi-VN"/>
        </w:rPr>
        <w:t xml:space="preserve"> Sử dụng công nghệ AI để đề xuất nội dung phù hợp với hành vi tìm kiếm của người dùng trên từng nền tảng (TikTok, Instagram, Facebook...).</w:t>
      </w:r>
    </w:p>
    <w:p w14:paraId="342E8EF7" w14:textId="249B879C" w:rsidR="00BF1D13" w:rsidRPr="006147DD" w:rsidRDefault="00BF1D13" w:rsidP="00AC2F9B">
      <w:pPr>
        <w:pBdr>
          <w:top w:val="nil"/>
          <w:left w:val="nil"/>
          <w:bottom w:val="nil"/>
          <w:right w:val="nil"/>
          <w:between w:val="nil"/>
        </w:pBdr>
        <w:spacing w:before="120" w:after="120" w:line="288" w:lineRule="auto"/>
        <w:jc w:val="both"/>
        <w:rPr>
          <w:i/>
          <w:iCs/>
          <w:lang w:val="vi-VN"/>
        </w:rPr>
      </w:pPr>
      <w:r w:rsidRPr="006147DD">
        <w:rPr>
          <w:i/>
          <w:iCs/>
          <w:lang w:val="vi-VN"/>
        </w:rPr>
        <w:t>Đ</w:t>
      </w:r>
      <w:r w:rsidR="00AC2F9B" w:rsidRPr="006147DD">
        <w:rPr>
          <w:i/>
          <w:iCs/>
          <w:lang w:val="vi-VN"/>
        </w:rPr>
        <w:t xml:space="preserve">ối với </w:t>
      </w:r>
      <w:r w:rsidR="00155AA2" w:rsidRPr="006147DD">
        <w:rPr>
          <w:i/>
          <w:iCs/>
          <w:lang w:val="vi-VN"/>
        </w:rPr>
        <w:t>yếu tố giải trí</w:t>
      </w:r>
    </w:p>
    <w:p w14:paraId="15897B28" w14:textId="7DAE261D" w:rsidR="00AC2F9B"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t>Thứ nhất</w:t>
      </w:r>
      <w:r w:rsidRPr="006147DD">
        <w:rPr>
          <w:lang w:val="vi-VN"/>
        </w:rPr>
        <w:t xml:space="preserve">, </w:t>
      </w:r>
      <w:r w:rsidR="009C501B" w:rsidRPr="006147DD">
        <w:rPr>
          <w:lang w:val="vi-VN"/>
        </w:rPr>
        <w:t>t</w:t>
      </w:r>
      <w:r w:rsidRPr="006147DD">
        <w:rPr>
          <w:lang w:val="vi-VN"/>
        </w:rPr>
        <w:t xml:space="preserve">ăng tính giải trí cảm xúc </w:t>
      </w:r>
      <w:r w:rsidR="009C501B" w:rsidRPr="006147DD">
        <w:rPr>
          <w:lang w:val="vi-VN"/>
        </w:rPr>
        <w:t xml:space="preserve">và </w:t>
      </w:r>
      <w:r w:rsidRPr="006147DD">
        <w:rPr>
          <w:lang w:val="vi-VN"/>
        </w:rPr>
        <w:t>hấp dẫn trong nội dung truyền thông</w:t>
      </w:r>
      <w:r w:rsidR="00C23725" w:rsidRPr="006147DD">
        <w:rPr>
          <w:lang w:val="vi-VN"/>
        </w:rPr>
        <w:t xml:space="preserve"> như </w:t>
      </w:r>
      <w:r w:rsidRPr="006147DD">
        <w:rPr>
          <w:lang w:val="vi-VN"/>
        </w:rPr>
        <w:t>cách kể chuyện</w:t>
      </w:r>
      <w:r w:rsidR="00BF1D13" w:rsidRPr="006147DD">
        <w:rPr>
          <w:lang w:val="vi-VN"/>
        </w:rPr>
        <w:t xml:space="preserve"> </w:t>
      </w:r>
      <w:r w:rsidRPr="006147DD">
        <w:rPr>
          <w:lang w:val="vi-VN"/>
        </w:rPr>
        <w:t xml:space="preserve">mang màu sắc cá nhân, cảm hứng và đời thường: </w:t>
      </w:r>
      <w:r w:rsidR="009C501B" w:rsidRPr="006147DD">
        <w:rPr>
          <w:lang w:val="vi-VN"/>
        </w:rPr>
        <w:t>m</w:t>
      </w:r>
      <w:r w:rsidRPr="006147DD">
        <w:rPr>
          <w:lang w:val="vi-VN"/>
        </w:rPr>
        <w:t>ột ngày của sinh viên ngành XYZ tại trường</w:t>
      </w:r>
      <w:r w:rsidR="009C501B" w:rsidRPr="006147DD">
        <w:rPr>
          <w:lang w:val="vi-VN"/>
        </w:rPr>
        <w:t>, c</w:t>
      </w:r>
      <w:r w:rsidRPr="006147DD">
        <w:rPr>
          <w:lang w:val="vi-VN"/>
        </w:rPr>
        <w:t>âu chuyện vượt khó</w:t>
      </w:r>
      <w:r w:rsidR="009C501B" w:rsidRPr="006147DD">
        <w:rPr>
          <w:lang w:val="vi-VN"/>
        </w:rPr>
        <w:t xml:space="preserve"> </w:t>
      </w:r>
      <w:r w:rsidRPr="006147DD">
        <w:rPr>
          <w:lang w:val="vi-VN"/>
        </w:rPr>
        <w:t>đạt học bổng</w:t>
      </w:r>
      <w:r w:rsidR="009C501B" w:rsidRPr="006147DD">
        <w:rPr>
          <w:lang w:val="vi-VN"/>
        </w:rPr>
        <w:t>,…</w:t>
      </w:r>
    </w:p>
    <w:p w14:paraId="56467610" w14:textId="1CF91A74" w:rsidR="00AC2F9B"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t>Thứ hai</w:t>
      </w:r>
      <w:r w:rsidRPr="006147DD">
        <w:rPr>
          <w:lang w:val="vi-VN"/>
        </w:rPr>
        <w:t xml:space="preserve">, </w:t>
      </w:r>
      <w:r w:rsidR="00BF1D13" w:rsidRPr="006147DD">
        <w:rPr>
          <w:lang w:val="vi-VN"/>
        </w:rPr>
        <w:t>g</w:t>
      </w:r>
      <w:r w:rsidRPr="006147DD">
        <w:rPr>
          <w:lang w:val="vi-VN"/>
        </w:rPr>
        <w:t xml:space="preserve">ắn nội dung thông tin với giá trị thiết thực và hữu ích. Tạo các </w:t>
      </w:r>
      <w:r w:rsidR="009C501B" w:rsidRPr="006147DD">
        <w:rPr>
          <w:lang w:val="vi-VN"/>
        </w:rPr>
        <w:t xml:space="preserve">chuỗi sự kiện </w:t>
      </w:r>
      <w:r w:rsidRPr="006147DD">
        <w:rPr>
          <w:lang w:val="vi-VN"/>
        </w:rPr>
        <w:t xml:space="preserve">như: “Hướng nghiệp thực chiến” – thông tin về ngành học và nghề nghiệp tương lai, “Sinh viên hỏi – trường trả lời” – giải đáp thắc mắc tuyển sinh, “Học gì – Làm gì” – phác thảo lộ trình kỹ năng cần chuẩn bị; </w:t>
      </w:r>
      <w:r w:rsidR="001C2F9A" w:rsidRPr="006147DD">
        <w:rPr>
          <w:lang w:val="vi-VN"/>
        </w:rPr>
        <w:t>k</w:t>
      </w:r>
      <w:r w:rsidRPr="006147DD">
        <w:rPr>
          <w:lang w:val="vi-VN"/>
        </w:rPr>
        <w:t>ết nối thông tin trường với xu hướng xã hội (AI, khởi nghiệp, kỹ năng mềm, chuyển đổi số…) để tăng cảm giác hữu ích và cập nhật.</w:t>
      </w:r>
    </w:p>
    <w:p w14:paraId="682C170E" w14:textId="1B78879E" w:rsidR="00AC2F9B"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t>Thứ ba</w:t>
      </w:r>
      <w:r w:rsidRPr="006147DD">
        <w:rPr>
          <w:lang w:val="vi-VN"/>
        </w:rPr>
        <w:t xml:space="preserve">, </w:t>
      </w:r>
      <w:r w:rsidR="009C501B" w:rsidRPr="006147DD">
        <w:rPr>
          <w:lang w:val="vi-VN"/>
        </w:rPr>
        <w:t>t</w:t>
      </w:r>
      <w:r w:rsidRPr="006147DD">
        <w:rPr>
          <w:lang w:val="vi-VN"/>
        </w:rPr>
        <w:t>ối ưu hóa trải nghiệm người dùng trên mạng xã hội</w:t>
      </w:r>
      <w:r w:rsidR="00F71046" w:rsidRPr="006147DD">
        <w:rPr>
          <w:lang w:val="vi-VN"/>
        </w:rPr>
        <w:t xml:space="preserve"> gồm </w:t>
      </w:r>
      <w:r w:rsidR="00F71046" w:rsidRPr="006147DD">
        <w:rPr>
          <w:i/>
          <w:iCs/>
          <w:lang w:val="vi-VN"/>
        </w:rPr>
        <w:t>(1)</w:t>
      </w:r>
      <w:r w:rsidR="00F71046" w:rsidRPr="006147DD">
        <w:rPr>
          <w:lang w:val="vi-VN"/>
        </w:rPr>
        <w:t xml:space="preserve"> T</w:t>
      </w:r>
      <w:r w:rsidRPr="006147DD">
        <w:rPr>
          <w:lang w:val="vi-VN"/>
        </w:rPr>
        <w:t>hiết kế landing page hoặc trang Instagram/Facebook được tối ưu hóa như một kho kiến thức mini</w:t>
      </w:r>
      <w:r w:rsidR="009C501B" w:rsidRPr="006147DD">
        <w:rPr>
          <w:lang w:val="vi-VN"/>
        </w:rPr>
        <w:t xml:space="preserve"> </w:t>
      </w:r>
      <w:r w:rsidRPr="006147DD">
        <w:rPr>
          <w:lang w:val="vi-VN"/>
        </w:rPr>
        <w:t>có phân loại theo chủ đề</w:t>
      </w:r>
      <w:r w:rsidR="00F71046" w:rsidRPr="006147DD">
        <w:rPr>
          <w:lang w:val="vi-VN"/>
        </w:rPr>
        <w:t xml:space="preserve">; </w:t>
      </w:r>
      <w:r w:rsidR="00F71046" w:rsidRPr="006147DD">
        <w:rPr>
          <w:i/>
          <w:iCs/>
          <w:lang w:val="vi-VN"/>
        </w:rPr>
        <w:t>(2)</w:t>
      </w:r>
      <w:r w:rsidRPr="006147DD">
        <w:rPr>
          <w:lang w:val="vi-VN"/>
        </w:rPr>
        <w:t xml:space="preserve"> Tích hợp tính năng "chat để hỏi – trả lời ngay" và điều hướng rõ ràng đến trang tuyển sinh</w:t>
      </w:r>
      <w:r w:rsidR="001C2F9A" w:rsidRPr="006147DD">
        <w:rPr>
          <w:lang w:val="vi-VN"/>
        </w:rPr>
        <w:t xml:space="preserve"> và</w:t>
      </w:r>
      <w:r w:rsidR="00F71046" w:rsidRPr="006147DD">
        <w:rPr>
          <w:lang w:val="vi-VN"/>
        </w:rPr>
        <w:t xml:space="preserve"> </w:t>
      </w:r>
      <w:r w:rsidR="00F71046" w:rsidRPr="006147DD">
        <w:rPr>
          <w:i/>
          <w:iCs/>
          <w:lang w:val="vi-VN"/>
        </w:rPr>
        <w:t>(3)</w:t>
      </w:r>
      <w:r w:rsidR="00F71046" w:rsidRPr="006147DD">
        <w:rPr>
          <w:lang w:val="vi-VN"/>
        </w:rPr>
        <w:t xml:space="preserve"> P</w:t>
      </w:r>
      <w:r w:rsidRPr="006147DD">
        <w:rPr>
          <w:lang w:val="vi-VN"/>
        </w:rPr>
        <w:t>hát triển công cụ cá nhân hóa nội dung theo hành vi người dùng</w:t>
      </w:r>
      <w:r w:rsidR="009C501B" w:rsidRPr="006147DD">
        <w:rPr>
          <w:lang w:val="vi-VN"/>
        </w:rPr>
        <w:t>.</w:t>
      </w:r>
    </w:p>
    <w:p w14:paraId="2AB56C9B" w14:textId="79F78A11" w:rsidR="00BF1D13" w:rsidRPr="006147DD" w:rsidRDefault="00BF1D13" w:rsidP="00AC2F9B">
      <w:pPr>
        <w:pBdr>
          <w:top w:val="nil"/>
          <w:left w:val="nil"/>
          <w:bottom w:val="nil"/>
          <w:right w:val="nil"/>
          <w:between w:val="nil"/>
        </w:pBdr>
        <w:spacing w:before="120" w:after="120" w:line="288" w:lineRule="auto"/>
        <w:jc w:val="both"/>
        <w:rPr>
          <w:i/>
          <w:iCs/>
          <w:lang w:val="vi-VN"/>
        </w:rPr>
      </w:pPr>
      <w:r w:rsidRPr="006147DD">
        <w:rPr>
          <w:i/>
          <w:iCs/>
          <w:lang w:val="vi-VN"/>
        </w:rPr>
        <w:t>Đ</w:t>
      </w:r>
      <w:r w:rsidR="00AC2F9B" w:rsidRPr="006147DD">
        <w:rPr>
          <w:i/>
          <w:iCs/>
          <w:lang w:val="vi-VN"/>
        </w:rPr>
        <w:t>ối với yếu tố tương tác</w:t>
      </w:r>
    </w:p>
    <w:p w14:paraId="50507438" w14:textId="2878ADEE" w:rsidR="00AC2F9B"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t>Thứ nhất</w:t>
      </w:r>
      <w:r w:rsidRPr="006147DD">
        <w:rPr>
          <w:lang w:val="vi-VN"/>
        </w:rPr>
        <w:t>, tạo lập nền tảng truyền thông xã hội mở, thân thiện và đối thoại</w:t>
      </w:r>
      <w:r w:rsidR="009C501B" w:rsidRPr="006147DD">
        <w:rPr>
          <w:lang w:val="vi-VN"/>
        </w:rPr>
        <w:t xml:space="preserve"> như t</w:t>
      </w:r>
      <w:r w:rsidRPr="006147DD">
        <w:rPr>
          <w:lang w:val="vi-VN"/>
        </w:rPr>
        <w:t>hiết lập các kênh phản hồi chính thức và dễ tiếp cận</w:t>
      </w:r>
      <w:r w:rsidR="00A804B5" w:rsidRPr="006147DD">
        <w:rPr>
          <w:lang w:val="vi-VN"/>
        </w:rPr>
        <w:t xml:space="preserve"> trên các trang mạng xã hội, k</w:t>
      </w:r>
      <w:r w:rsidRPr="006147DD">
        <w:rPr>
          <w:lang w:val="vi-VN"/>
        </w:rPr>
        <w:t>huyến khích sinh viên chia sẻ và đối thoại công khai</w:t>
      </w:r>
      <w:r w:rsidR="00A804B5" w:rsidRPr="006147DD">
        <w:rPr>
          <w:lang w:val="vi-VN"/>
        </w:rPr>
        <w:t>.</w:t>
      </w:r>
    </w:p>
    <w:p w14:paraId="76340F48" w14:textId="38B551C3" w:rsidR="00AC2F9B"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t>Thứ hai</w:t>
      </w:r>
      <w:r w:rsidRPr="006147DD">
        <w:rPr>
          <w:lang w:val="vi-VN"/>
        </w:rPr>
        <w:t>, thúc đẩy tương tác hai chiều thay vì truyền thông một chiều</w:t>
      </w:r>
      <w:r w:rsidR="00A804B5" w:rsidRPr="006147DD">
        <w:rPr>
          <w:lang w:val="vi-VN"/>
        </w:rPr>
        <w:t xml:space="preserve"> như đ</w:t>
      </w:r>
      <w:r w:rsidRPr="006147DD">
        <w:rPr>
          <w:lang w:val="vi-VN"/>
        </w:rPr>
        <w:t>ăng bài có tính gợi mở để khơi gợi thảo luận</w:t>
      </w:r>
      <w:r w:rsidR="00A804B5" w:rsidRPr="006147DD">
        <w:rPr>
          <w:lang w:val="vi-VN"/>
        </w:rPr>
        <w:t>, p</w:t>
      </w:r>
      <w:r w:rsidRPr="006147DD">
        <w:rPr>
          <w:lang w:val="vi-VN"/>
        </w:rPr>
        <w:t>hản hồi cá nhân hóa và công khai với các bình luận tích cực/tiêu cực</w:t>
      </w:r>
      <w:r w:rsidR="00A804B5" w:rsidRPr="006147DD">
        <w:rPr>
          <w:lang w:val="vi-VN"/>
        </w:rPr>
        <w:t>, t</w:t>
      </w:r>
      <w:r w:rsidRPr="006147DD">
        <w:rPr>
          <w:lang w:val="vi-VN"/>
        </w:rPr>
        <w:t>ổ chức livestream hỏi - đáp trực tiếp giữa ban lãnh đạo, giảng viên với học sinh/sinh viên tiềm năng.</w:t>
      </w:r>
    </w:p>
    <w:p w14:paraId="067ED2FE" w14:textId="1F0E7890" w:rsidR="00155AA2"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t>Thứ ba</w:t>
      </w:r>
      <w:r w:rsidRPr="006147DD">
        <w:rPr>
          <w:lang w:val="vi-VN"/>
        </w:rPr>
        <w:t>, xây dựng văn hóa “phản hồi và hành động”. Mỗi phản ánh của người học trên mạng xã hội nên được ghi nhận thông qua quy trình Social Listening – Social Actin</w:t>
      </w:r>
      <w:r w:rsidR="00A804B5" w:rsidRPr="006147DD">
        <w:rPr>
          <w:lang w:val="vi-VN"/>
        </w:rPr>
        <w:t>g</w:t>
      </w:r>
      <w:r w:rsidRPr="006147DD">
        <w:rPr>
          <w:lang w:val="vi-VN"/>
        </w:rPr>
        <w:t>.</w:t>
      </w:r>
    </w:p>
    <w:p w14:paraId="0E798D1E" w14:textId="0933F42C" w:rsidR="00BF1D13" w:rsidRPr="006147DD" w:rsidRDefault="00F33BBB" w:rsidP="00AC2F9B">
      <w:pPr>
        <w:pBdr>
          <w:top w:val="nil"/>
          <w:left w:val="nil"/>
          <w:bottom w:val="nil"/>
          <w:right w:val="nil"/>
          <w:between w:val="nil"/>
        </w:pBdr>
        <w:spacing w:before="120" w:after="120" w:line="288" w:lineRule="auto"/>
        <w:jc w:val="both"/>
        <w:rPr>
          <w:i/>
          <w:iCs/>
          <w:lang w:val="vi-VN"/>
        </w:rPr>
      </w:pPr>
      <w:r w:rsidRPr="006147DD">
        <w:rPr>
          <w:i/>
          <w:iCs/>
          <w:lang w:val="vi-VN"/>
        </w:rPr>
        <w:t>Đ</w:t>
      </w:r>
      <w:r w:rsidR="00AC2F9B" w:rsidRPr="006147DD">
        <w:rPr>
          <w:i/>
          <w:iCs/>
          <w:lang w:val="vi-VN"/>
        </w:rPr>
        <w:t>ối với yếu tố</w:t>
      </w:r>
      <w:r w:rsidR="00155AA2" w:rsidRPr="006147DD">
        <w:rPr>
          <w:i/>
          <w:iCs/>
          <w:lang w:val="vi-VN"/>
        </w:rPr>
        <w:t xml:space="preserve"> truyền miệng điện tử</w:t>
      </w:r>
      <w:r w:rsidR="006C7AC6" w:rsidRPr="006147DD">
        <w:rPr>
          <w:i/>
          <w:iCs/>
          <w:lang w:val="vi-VN"/>
        </w:rPr>
        <w:t xml:space="preserve">. </w:t>
      </w:r>
    </w:p>
    <w:p w14:paraId="62CCC85A" w14:textId="144381FF" w:rsidR="00AC2F9B" w:rsidRPr="006147DD" w:rsidRDefault="00AC2F9B" w:rsidP="00A804B5">
      <w:pPr>
        <w:pBdr>
          <w:top w:val="nil"/>
          <w:left w:val="nil"/>
          <w:bottom w:val="nil"/>
          <w:right w:val="nil"/>
          <w:between w:val="nil"/>
        </w:pBdr>
        <w:spacing w:before="120" w:after="120" w:line="288" w:lineRule="auto"/>
        <w:jc w:val="both"/>
        <w:rPr>
          <w:lang w:val="vi-VN"/>
        </w:rPr>
      </w:pPr>
      <w:r w:rsidRPr="006147DD">
        <w:rPr>
          <w:i/>
          <w:iCs/>
          <w:lang w:val="vi-VN"/>
        </w:rPr>
        <w:t>Thứ nhất</w:t>
      </w:r>
      <w:r w:rsidRPr="006147DD">
        <w:rPr>
          <w:lang w:val="vi-VN"/>
        </w:rPr>
        <w:t xml:space="preserve">, </w:t>
      </w:r>
      <w:r w:rsidR="00A804B5" w:rsidRPr="006147DD">
        <w:rPr>
          <w:lang w:val="vi-VN"/>
        </w:rPr>
        <w:t>x</w:t>
      </w:r>
      <w:r w:rsidRPr="006147DD">
        <w:rPr>
          <w:lang w:val="vi-VN"/>
        </w:rPr>
        <w:t xml:space="preserve">ây dựng và nuôi dưỡng niềm tin thông qua truyền thông xã hội. Cụ thể, </w:t>
      </w:r>
      <w:r w:rsidR="00A804B5" w:rsidRPr="006147DD">
        <w:rPr>
          <w:lang w:val="vi-VN"/>
        </w:rPr>
        <w:t>p</w:t>
      </w:r>
      <w:r w:rsidRPr="006147DD">
        <w:rPr>
          <w:lang w:val="vi-VN"/>
        </w:rPr>
        <w:t>hát triển hệ sinh thái người kể chuyện đáng tin cậy</w:t>
      </w:r>
      <w:r w:rsidR="00A804B5" w:rsidRPr="006147DD">
        <w:rPr>
          <w:lang w:val="vi-VN"/>
        </w:rPr>
        <w:t xml:space="preserve"> như cựu sinh viên, sinh viên, giảng viên doanh nghiệp đối tác, tích hợp các nội dung do người tạo ra vào chiến dịch truyền thông chính thức. </w:t>
      </w:r>
    </w:p>
    <w:p w14:paraId="3B0CD2C5" w14:textId="7CDECB01" w:rsidR="00284A65" w:rsidRPr="006147DD" w:rsidRDefault="00AC2F9B" w:rsidP="00AC2F9B">
      <w:pPr>
        <w:pBdr>
          <w:top w:val="nil"/>
          <w:left w:val="nil"/>
          <w:bottom w:val="nil"/>
          <w:right w:val="nil"/>
          <w:between w:val="nil"/>
        </w:pBdr>
        <w:spacing w:before="120" w:after="120" w:line="288" w:lineRule="auto"/>
        <w:jc w:val="both"/>
        <w:rPr>
          <w:lang w:val="vi-VN"/>
        </w:rPr>
      </w:pPr>
      <w:r w:rsidRPr="006147DD">
        <w:rPr>
          <w:i/>
          <w:iCs/>
          <w:lang w:val="vi-VN"/>
        </w:rPr>
        <w:t>Thứ hai</w:t>
      </w:r>
      <w:r w:rsidRPr="006147DD">
        <w:rPr>
          <w:lang w:val="vi-VN"/>
        </w:rPr>
        <w:t xml:space="preserve">, </w:t>
      </w:r>
      <w:r w:rsidR="00284A65" w:rsidRPr="006147DD">
        <w:rPr>
          <w:lang w:val="vi-VN"/>
        </w:rPr>
        <w:t>t</w:t>
      </w:r>
      <w:r w:rsidRPr="006147DD">
        <w:rPr>
          <w:lang w:val="vi-VN"/>
        </w:rPr>
        <w:t>ăng cường độ tin cậy thông tin trên mạng xã hội</w:t>
      </w:r>
      <w:r w:rsidR="00BF1D13" w:rsidRPr="006147DD">
        <w:rPr>
          <w:lang w:val="vi-VN"/>
        </w:rPr>
        <w:t xml:space="preserve">. </w:t>
      </w:r>
      <w:r w:rsidRPr="006147DD">
        <w:rPr>
          <w:lang w:val="vi-VN"/>
        </w:rPr>
        <w:t>Thiết lập các chuẩn mực truyền thông số rõ ràng cho trường</w:t>
      </w:r>
      <w:r w:rsidR="00284A65" w:rsidRPr="006147DD">
        <w:rPr>
          <w:lang w:val="vi-VN"/>
        </w:rPr>
        <w:t xml:space="preserve"> như x</w:t>
      </w:r>
      <w:r w:rsidRPr="006147DD">
        <w:rPr>
          <w:lang w:val="vi-VN"/>
        </w:rPr>
        <w:t>ây dựng bộ nguyên tắc truyền thông chính thống</w:t>
      </w:r>
      <w:r w:rsidR="00284A65" w:rsidRPr="006147DD">
        <w:rPr>
          <w:lang w:val="vi-VN"/>
        </w:rPr>
        <w:t>, t</w:t>
      </w:r>
      <w:r w:rsidRPr="006147DD">
        <w:rPr>
          <w:lang w:val="vi-VN"/>
        </w:rPr>
        <w:t>ích hợp các bài viết dẫn nguồn uy tín, dữ liệu cụ thể</w:t>
      </w:r>
      <w:r w:rsidR="00284A65" w:rsidRPr="006147DD">
        <w:rPr>
          <w:lang w:val="vi-VN"/>
        </w:rPr>
        <w:t>, t</w:t>
      </w:r>
      <w:r w:rsidRPr="006147DD">
        <w:rPr>
          <w:lang w:val="vi-VN"/>
        </w:rPr>
        <w:t>ận dụng hiệu ứng đám đông có chọn lọc</w:t>
      </w:r>
      <w:r w:rsidR="00284A65" w:rsidRPr="006147DD">
        <w:rPr>
          <w:lang w:val="vi-VN"/>
        </w:rPr>
        <w:t>.</w:t>
      </w:r>
    </w:p>
    <w:p w14:paraId="726A438A" w14:textId="3B112AEC" w:rsidR="00155AA2" w:rsidRPr="006147DD" w:rsidRDefault="00155AA2" w:rsidP="004E06EC">
      <w:pPr>
        <w:pBdr>
          <w:top w:val="nil"/>
          <w:left w:val="nil"/>
          <w:bottom w:val="nil"/>
          <w:right w:val="nil"/>
          <w:between w:val="nil"/>
        </w:pBdr>
        <w:spacing w:before="120" w:after="120" w:line="288" w:lineRule="auto"/>
        <w:jc w:val="both"/>
        <w:rPr>
          <w:lang w:val="vi-VN"/>
        </w:rPr>
      </w:pPr>
      <w:r w:rsidRPr="006147DD">
        <w:rPr>
          <w:lang w:val="vi-VN"/>
        </w:rPr>
        <w:lastRenderedPageBreak/>
        <w:t xml:space="preserve">Nhìn chung, nghiên cứu này góp phần khẳng định rằng chiến lược Marketing truyền thông xã hội trong giáo dục đại học không chỉ là kênh thông tin đơn chiều, mà còn là công cụ chiến lược định hình hành vi và quyết định của người học. Việc hiểu rõ và vận dụng đúng các yếu tố </w:t>
      </w:r>
      <w:r w:rsidR="00747214" w:rsidRPr="006147DD">
        <w:rPr>
          <w:lang w:val="vi-VN"/>
        </w:rPr>
        <w:t xml:space="preserve">marketing truyền thông xã hội </w:t>
      </w:r>
      <w:r w:rsidRPr="006147DD">
        <w:rPr>
          <w:lang w:val="vi-VN"/>
        </w:rPr>
        <w:t>có thể mang lại lợi thế cạnh tranh bền vững trong bối cảnh số hóa giáo dục ngày càng sâu rộng.</w:t>
      </w:r>
    </w:p>
    <w:p w14:paraId="6C16C14E" w14:textId="5C11DAF1" w:rsidR="00D16543" w:rsidRPr="006147DD" w:rsidRDefault="00D62FA7" w:rsidP="00CC35AC">
      <w:pPr>
        <w:pStyle w:val="Heading3"/>
        <w:spacing w:before="120" w:after="0"/>
        <w:rPr>
          <w:rStyle w:val="Strong"/>
          <w:rFonts w:cs="Times New Roman"/>
          <w:i/>
          <w:iCs/>
          <w:color w:val="auto"/>
          <w:sz w:val="24"/>
          <w:szCs w:val="24"/>
          <w:lang w:val="vi-VN"/>
        </w:rPr>
      </w:pPr>
      <w:r w:rsidRPr="006147DD">
        <w:rPr>
          <w:rStyle w:val="Strong"/>
          <w:rFonts w:cs="Times New Roman"/>
          <w:i/>
          <w:iCs/>
          <w:color w:val="auto"/>
          <w:sz w:val="24"/>
          <w:szCs w:val="24"/>
          <w:lang w:val="vi-VN"/>
        </w:rPr>
        <w:t xml:space="preserve">5.3. </w:t>
      </w:r>
      <w:r w:rsidR="009C7945" w:rsidRPr="006147DD">
        <w:rPr>
          <w:rStyle w:val="Strong"/>
          <w:rFonts w:cs="Times New Roman"/>
          <w:i/>
          <w:iCs/>
          <w:color w:val="auto"/>
          <w:sz w:val="24"/>
          <w:szCs w:val="24"/>
          <w:lang w:val="vi-VN"/>
        </w:rPr>
        <w:t>Hạn chế và hướng nghiên cứu trong tương lai</w:t>
      </w:r>
    </w:p>
    <w:p w14:paraId="2162D043" w14:textId="77777777" w:rsidR="00155AA2" w:rsidRPr="006147DD" w:rsidRDefault="00155AA2" w:rsidP="004E06EC">
      <w:pPr>
        <w:pBdr>
          <w:top w:val="nil"/>
          <w:left w:val="nil"/>
          <w:bottom w:val="nil"/>
          <w:right w:val="nil"/>
          <w:between w:val="nil"/>
        </w:pBdr>
        <w:spacing w:before="120" w:after="120" w:line="288" w:lineRule="auto"/>
        <w:jc w:val="both"/>
        <w:rPr>
          <w:lang w:val="vi-VN"/>
        </w:rPr>
      </w:pPr>
      <w:r w:rsidRPr="006147DD">
        <w:rPr>
          <w:lang w:val="vi-VN"/>
        </w:rPr>
        <w:t>Mặc dù nghiên cứu đã cung cấp những đóng góp đáng kể về mặt lý thuyết và thực tiễn, vẫn còn một số hạn chế cần được thừa nhận:</w:t>
      </w:r>
    </w:p>
    <w:p w14:paraId="66DC668A" w14:textId="4429A2D3" w:rsidR="00155AA2" w:rsidRPr="006147DD" w:rsidRDefault="006870EE" w:rsidP="004E06EC">
      <w:pPr>
        <w:pBdr>
          <w:top w:val="nil"/>
          <w:left w:val="nil"/>
          <w:bottom w:val="nil"/>
          <w:right w:val="nil"/>
          <w:between w:val="nil"/>
        </w:pBdr>
        <w:spacing w:before="120" w:after="120" w:line="288" w:lineRule="auto"/>
        <w:jc w:val="both"/>
        <w:rPr>
          <w:lang w:val="vi-VN"/>
        </w:rPr>
      </w:pPr>
      <w:r w:rsidRPr="006147DD">
        <w:rPr>
          <w:rStyle w:val="Strong"/>
          <w:rFonts w:eastAsiaTheme="majorEastAsia"/>
          <w:b w:val="0"/>
          <w:bCs w:val="0"/>
          <w:i/>
          <w:iCs/>
          <w:lang w:val="vi-VN"/>
        </w:rPr>
        <w:t>Thứ nhất</w:t>
      </w:r>
      <w:r w:rsidRPr="006147DD">
        <w:rPr>
          <w:rStyle w:val="Strong"/>
          <w:rFonts w:eastAsiaTheme="majorEastAsia"/>
          <w:b w:val="0"/>
          <w:bCs w:val="0"/>
          <w:lang w:val="vi-VN"/>
        </w:rPr>
        <w:t>, g</w:t>
      </w:r>
      <w:r w:rsidR="00155AA2" w:rsidRPr="006147DD">
        <w:rPr>
          <w:rStyle w:val="Strong"/>
          <w:rFonts w:eastAsiaTheme="majorEastAsia"/>
          <w:b w:val="0"/>
          <w:bCs w:val="0"/>
          <w:lang w:val="vi-VN"/>
        </w:rPr>
        <w:t>iới hạn về phạm vi mẫu khảo sát</w:t>
      </w:r>
      <w:r w:rsidR="00CC35AC" w:rsidRPr="006147DD">
        <w:rPr>
          <w:lang w:val="vi-VN"/>
        </w:rPr>
        <w:t xml:space="preserve">. </w:t>
      </w:r>
      <w:r w:rsidR="00155AA2" w:rsidRPr="006147DD">
        <w:rPr>
          <w:lang w:val="vi-VN"/>
        </w:rPr>
        <w:t>Dữ liệu được thu thập chủ yếu</w:t>
      </w:r>
      <w:r w:rsidR="00385905" w:rsidRPr="006147DD">
        <w:rPr>
          <w:lang w:val="vi-VN"/>
        </w:rPr>
        <w:t xml:space="preserve"> theo phương pháp thuận tiện</w:t>
      </w:r>
      <w:r w:rsidR="00C932F6" w:rsidRPr="006147DD">
        <w:rPr>
          <w:lang w:val="vi-VN"/>
        </w:rPr>
        <w:t xml:space="preserve"> một số trường trung học phổ thông các tỉnh phía Nam và</w:t>
      </w:r>
      <w:r w:rsidR="00155AA2" w:rsidRPr="006147DD">
        <w:rPr>
          <w:lang w:val="vi-VN"/>
        </w:rPr>
        <w:t xml:space="preserve"> sinh viên năm nhất, năm hai tại một số trường </w:t>
      </w:r>
      <w:r w:rsidR="00C932F6" w:rsidRPr="006147DD">
        <w:rPr>
          <w:lang w:val="vi-VN"/>
        </w:rPr>
        <w:t>đại học trên địa bàn</w:t>
      </w:r>
      <w:r w:rsidR="00155AA2" w:rsidRPr="006147DD">
        <w:rPr>
          <w:lang w:val="vi-VN"/>
        </w:rPr>
        <w:t xml:space="preserve"> thành phố Hồ Chí Minh. Điều này có thể ảnh hưởng đến khả năng khái quát hóa kết quả cho toàn bộ dân số học sinh, sinh viên trên cả nước</w:t>
      </w:r>
      <w:r w:rsidR="00385905" w:rsidRPr="006147DD">
        <w:rPr>
          <w:lang w:val="vi-VN"/>
        </w:rPr>
        <w:t xml:space="preserve">. </w:t>
      </w:r>
    </w:p>
    <w:p w14:paraId="3056B1EC" w14:textId="0F2482AC" w:rsidR="00155AA2" w:rsidRPr="006147DD" w:rsidRDefault="006870EE" w:rsidP="004E06EC">
      <w:pPr>
        <w:pBdr>
          <w:top w:val="nil"/>
          <w:left w:val="nil"/>
          <w:bottom w:val="nil"/>
          <w:right w:val="nil"/>
          <w:between w:val="nil"/>
        </w:pBdr>
        <w:spacing w:before="120" w:after="120" w:line="288" w:lineRule="auto"/>
        <w:jc w:val="both"/>
        <w:rPr>
          <w:lang w:val="vi-VN"/>
        </w:rPr>
      </w:pPr>
      <w:r w:rsidRPr="006147DD">
        <w:rPr>
          <w:rStyle w:val="Strong"/>
          <w:rFonts w:eastAsiaTheme="majorEastAsia"/>
          <w:b w:val="0"/>
          <w:bCs w:val="0"/>
          <w:i/>
          <w:iCs/>
          <w:lang w:val="vi-VN"/>
        </w:rPr>
        <w:t>Thứ hai</w:t>
      </w:r>
      <w:r w:rsidR="00CC35AC" w:rsidRPr="006147DD">
        <w:rPr>
          <w:rStyle w:val="Strong"/>
          <w:rFonts w:eastAsiaTheme="majorEastAsia"/>
          <w:b w:val="0"/>
          <w:bCs w:val="0"/>
          <w:lang w:val="vi-VN"/>
        </w:rPr>
        <w:t>,</w:t>
      </w:r>
      <w:r w:rsidRPr="006147DD">
        <w:rPr>
          <w:rStyle w:val="Strong"/>
          <w:rFonts w:eastAsiaTheme="majorEastAsia"/>
          <w:b w:val="0"/>
          <w:bCs w:val="0"/>
          <w:lang w:val="vi-VN"/>
        </w:rPr>
        <w:t xml:space="preserve"> c</w:t>
      </w:r>
      <w:r w:rsidR="00155AA2" w:rsidRPr="006147DD">
        <w:rPr>
          <w:rStyle w:val="Strong"/>
          <w:rFonts w:eastAsiaTheme="majorEastAsia"/>
          <w:b w:val="0"/>
          <w:bCs w:val="0"/>
          <w:lang w:val="vi-VN"/>
        </w:rPr>
        <w:t>hưa kiểm soát các yếu tố ngoại sinh</w:t>
      </w:r>
      <w:r w:rsidR="00CC35AC" w:rsidRPr="006147DD">
        <w:rPr>
          <w:lang w:val="vi-VN"/>
        </w:rPr>
        <w:t xml:space="preserve">. </w:t>
      </w:r>
      <w:r w:rsidR="00155AA2" w:rsidRPr="006147DD">
        <w:rPr>
          <w:lang w:val="vi-VN"/>
        </w:rPr>
        <w:t>Nghiên cứu tập trung vào các yếu tố Marketing truyền thông xã hội mà chưa xem xét đến các yếu tố ảnh hưởng khác như: tác động của cha mẹ, bạn bè, thành tích học tập, địa lý, học phí, hoặc uy tín học thuật của trường, vốn có thể đóng vai trò quan trọng trong quyết định chọn trường đại học.</w:t>
      </w:r>
    </w:p>
    <w:p w14:paraId="2955BA9F" w14:textId="77777777" w:rsidR="00155AA2" w:rsidRPr="006147DD" w:rsidRDefault="00155AA2" w:rsidP="004E06EC">
      <w:pPr>
        <w:pBdr>
          <w:top w:val="nil"/>
          <w:left w:val="nil"/>
          <w:bottom w:val="nil"/>
          <w:right w:val="nil"/>
          <w:between w:val="nil"/>
        </w:pBdr>
        <w:spacing w:before="120" w:after="120" w:line="288" w:lineRule="auto"/>
        <w:jc w:val="both"/>
        <w:rPr>
          <w:lang w:val="vi-VN"/>
        </w:rPr>
      </w:pPr>
      <w:r w:rsidRPr="006147DD">
        <w:rPr>
          <w:lang w:val="vi-VN"/>
        </w:rPr>
        <w:t>Dựa trên những hạn chế trên, các hướng nghiên cứu trong tương lai có thể được đề xuất như sau:</w:t>
      </w:r>
    </w:p>
    <w:p w14:paraId="58E524A0" w14:textId="350CF102" w:rsidR="00155AA2" w:rsidRPr="006147DD" w:rsidRDefault="00CC35AC" w:rsidP="004E06EC">
      <w:pPr>
        <w:pBdr>
          <w:top w:val="nil"/>
          <w:left w:val="nil"/>
          <w:bottom w:val="nil"/>
          <w:right w:val="nil"/>
          <w:between w:val="nil"/>
        </w:pBdr>
        <w:spacing w:before="120" w:after="120" w:line="288" w:lineRule="auto"/>
        <w:jc w:val="both"/>
        <w:rPr>
          <w:lang w:val="vi-VN"/>
        </w:rPr>
      </w:pPr>
      <w:r w:rsidRPr="006147DD">
        <w:rPr>
          <w:rStyle w:val="Strong"/>
          <w:rFonts w:eastAsiaTheme="majorEastAsia"/>
          <w:b w:val="0"/>
          <w:bCs w:val="0"/>
          <w:i/>
          <w:iCs/>
          <w:lang w:val="vi-VN"/>
        </w:rPr>
        <w:t>Thứ nhất</w:t>
      </w:r>
      <w:r w:rsidRPr="006147DD">
        <w:rPr>
          <w:rStyle w:val="Strong"/>
          <w:rFonts w:eastAsiaTheme="majorEastAsia"/>
          <w:b w:val="0"/>
          <w:bCs w:val="0"/>
          <w:lang w:val="vi-VN"/>
        </w:rPr>
        <w:t>, m</w:t>
      </w:r>
      <w:r w:rsidR="00155AA2" w:rsidRPr="006147DD">
        <w:rPr>
          <w:rStyle w:val="Strong"/>
          <w:rFonts w:eastAsiaTheme="majorEastAsia"/>
          <w:b w:val="0"/>
          <w:bCs w:val="0"/>
          <w:lang w:val="vi-VN"/>
        </w:rPr>
        <w:t>ở rộng phạm vi khảo sát</w:t>
      </w:r>
      <w:r w:rsidRPr="006147DD">
        <w:rPr>
          <w:lang w:val="vi-VN"/>
        </w:rPr>
        <w:t xml:space="preserve">. </w:t>
      </w:r>
      <w:r w:rsidR="00155AA2" w:rsidRPr="006147DD">
        <w:rPr>
          <w:lang w:val="vi-VN"/>
        </w:rPr>
        <w:t>Thực hiện nghiên cứu ở các khu vực địa lý đa dạng hơn, bao gồm cả nông thôn và thành thị để nâng cao tính đại diện của mẫu và khái quát hóa kết quả.</w:t>
      </w:r>
    </w:p>
    <w:p w14:paraId="0F9271A5" w14:textId="555BC1FB" w:rsidR="00CC35AC" w:rsidRPr="006147DD" w:rsidRDefault="00CC35AC" w:rsidP="004E06EC">
      <w:pPr>
        <w:pBdr>
          <w:top w:val="nil"/>
          <w:left w:val="nil"/>
          <w:bottom w:val="nil"/>
          <w:right w:val="nil"/>
          <w:between w:val="nil"/>
        </w:pBdr>
        <w:spacing w:before="120" w:after="120" w:line="288" w:lineRule="auto"/>
        <w:jc w:val="both"/>
        <w:rPr>
          <w:lang w:val="vi-VN"/>
        </w:rPr>
      </w:pPr>
      <w:r w:rsidRPr="006147DD">
        <w:rPr>
          <w:rStyle w:val="Strong"/>
          <w:rFonts w:eastAsiaTheme="majorEastAsia"/>
          <w:b w:val="0"/>
          <w:bCs w:val="0"/>
          <w:i/>
          <w:iCs/>
          <w:lang w:val="vi-VN"/>
        </w:rPr>
        <w:t>Thứ hai</w:t>
      </w:r>
      <w:r w:rsidRPr="006147DD">
        <w:rPr>
          <w:rStyle w:val="Strong"/>
          <w:rFonts w:eastAsiaTheme="majorEastAsia"/>
          <w:b w:val="0"/>
          <w:bCs w:val="0"/>
          <w:lang w:val="vi-VN"/>
        </w:rPr>
        <w:t>, t</w:t>
      </w:r>
      <w:r w:rsidR="00155AA2" w:rsidRPr="006147DD">
        <w:rPr>
          <w:rStyle w:val="Strong"/>
          <w:rFonts w:eastAsiaTheme="majorEastAsia"/>
          <w:b w:val="0"/>
          <w:bCs w:val="0"/>
          <w:lang w:val="vi-VN"/>
        </w:rPr>
        <w:t>ích hợp thêm các yếu tố lý thuyết mở rộng</w:t>
      </w:r>
      <w:r w:rsidR="000F7036" w:rsidRPr="006147DD">
        <w:rPr>
          <w:lang w:val="vi-VN"/>
        </w:rPr>
        <w:t>.</w:t>
      </w:r>
      <w:r w:rsidR="00155AA2" w:rsidRPr="006147DD">
        <w:rPr>
          <w:lang w:val="vi-VN"/>
        </w:rPr>
        <w:t xml:space="preserve"> Nghiên cứu tiếp theo nên kết hợp thêm các biến như ảnh hưởng xã hội, đặc điểm nhân khẩu học, năng lực học tập, uy tín học thuật của trường, cũng như niềm tin vào thương hiệu giáo dục để có được bức tranh toàn diện hơn về hành vi lựa chọn.</w:t>
      </w:r>
    </w:p>
    <w:p w14:paraId="6580A3AE" w14:textId="65A53FEE" w:rsidR="008F7788" w:rsidRPr="006147DD" w:rsidRDefault="009C7945" w:rsidP="00CC35AC">
      <w:pPr>
        <w:spacing w:before="120"/>
        <w:jc w:val="both"/>
        <w:rPr>
          <w:b/>
          <w:bCs/>
          <w:lang w:val="vi-VN"/>
        </w:rPr>
      </w:pPr>
      <w:r w:rsidRPr="006147DD">
        <w:rPr>
          <w:b/>
          <w:bCs/>
          <w:lang w:val="vi-VN"/>
        </w:rPr>
        <w:t>Tài liệu tham khảo</w:t>
      </w:r>
    </w:p>
    <w:p w14:paraId="4FEA0CEA" w14:textId="1B48B494" w:rsidR="00DB3A15" w:rsidRPr="006147DD" w:rsidRDefault="00DB3A15" w:rsidP="00EB1953">
      <w:pPr>
        <w:spacing w:before="120" w:after="120"/>
        <w:ind w:left="567" w:hanging="567"/>
        <w:jc w:val="both"/>
        <w:rPr>
          <w:sz w:val="20"/>
          <w:szCs w:val="20"/>
        </w:rPr>
      </w:pPr>
      <w:r w:rsidRPr="006147DD">
        <w:rPr>
          <w:sz w:val="20"/>
          <w:szCs w:val="20"/>
          <w:lang w:val="vi-VN"/>
        </w:rPr>
        <w:t xml:space="preserve">Al-Dmour, R., Al-Dmour, H., &amp; Al-Dmour, A. (2024). </w:t>
      </w:r>
      <w:r w:rsidRPr="006147DD">
        <w:rPr>
          <w:sz w:val="20"/>
          <w:szCs w:val="20"/>
        </w:rPr>
        <w:t xml:space="preserve">The </w:t>
      </w:r>
      <w:r w:rsidR="00B47204" w:rsidRPr="006147DD">
        <w:rPr>
          <w:sz w:val="20"/>
          <w:szCs w:val="20"/>
        </w:rPr>
        <w:t>crucial r</w:t>
      </w:r>
      <w:r w:rsidRPr="006147DD">
        <w:rPr>
          <w:sz w:val="20"/>
          <w:szCs w:val="20"/>
        </w:rPr>
        <w:t xml:space="preserve">ole of EWOM: Mediating the </w:t>
      </w:r>
      <w:r w:rsidR="00B47204" w:rsidRPr="006147DD">
        <w:rPr>
          <w:sz w:val="20"/>
          <w:szCs w:val="20"/>
        </w:rPr>
        <w:t>impact of marketing mix strategies on international students’ study destination decision</w:t>
      </w:r>
      <w:r w:rsidRPr="006147DD">
        <w:rPr>
          <w:sz w:val="20"/>
          <w:szCs w:val="20"/>
        </w:rPr>
        <w:t xml:space="preserve">. </w:t>
      </w:r>
      <w:r w:rsidRPr="006147DD">
        <w:rPr>
          <w:i/>
          <w:iCs/>
          <w:sz w:val="20"/>
          <w:szCs w:val="20"/>
        </w:rPr>
        <w:t>Sage Open</w:t>
      </w:r>
      <w:r w:rsidRPr="006147DD">
        <w:rPr>
          <w:sz w:val="20"/>
          <w:szCs w:val="20"/>
        </w:rPr>
        <w:t xml:space="preserve">, </w:t>
      </w:r>
      <w:r w:rsidRPr="006147DD">
        <w:rPr>
          <w:i/>
          <w:iCs/>
          <w:sz w:val="20"/>
          <w:szCs w:val="20"/>
        </w:rPr>
        <w:t>14</w:t>
      </w:r>
      <w:r w:rsidRPr="006147DD">
        <w:rPr>
          <w:sz w:val="20"/>
          <w:szCs w:val="20"/>
        </w:rPr>
        <w:t xml:space="preserve">(2). </w:t>
      </w:r>
      <w:hyperlink r:id="rId8" w:history="1">
        <w:r w:rsidRPr="006147DD">
          <w:rPr>
            <w:sz w:val="20"/>
            <w:szCs w:val="20"/>
          </w:rPr>
          <w:t>https://doi.org/10.1177/21582440241247661</w:t>
        </w:r>
      </w:hyperlink>
    </w:p>
    <w:p w14:paraId="60FE3F81" w14:textId="77777777" w:rsidR="00DB3A15" w:rsidRPr="006147DD" w:rsidRDefault="00DB3A15" w:rsidP="00EB1953">
      <w:pPr>
        <w:spacing w:before="120" w:after="120"/>
        <w:ind w:left="567" w:hanging="567"/>
        <w:jc w:val="both"/>
        <w:rPr>
          <w:sz w:val="20"/>
          <w:szCs w:val="20"/>
        </w:rPr>
      </w:pPr>
      <w:r w:rsidRPr="006147DD">
        <w:rPr>
          <w:sz w:val="20"/>
          <w:szCs w:val="20"/>
          <w:lang w:val="vi-VN"/>
        </w:rPr>
        <w:t xml:space="preserve">Alalwan, A. A., Rana, N. P., Dwivedi, Y. K., &amp; Algharabat, R. (2017). </w:t>
      </w:r>
      <w:r w:rsidRPr="006147DD">
        <w:rPr>
          <w:sz w:val="20"/>
          <w:szCs w:val="20"/>
        </w:rPr>
        <w:t xml:space="preserve">Social media in marketing: A review and analysis of the existing literature. </w:t>
      </w:r>
      <w:r w:rsidRPr="006147DD">
        <w:rPr>
          <w:rStyle w:val="Emphasis"/>
          <w:rFonts w:eastAsiaTheme="majorEastAsia"/>
          <w:sz w:val="20"/>
          <w:szCs w:val="20"/>
        </w:rPr>
        <w:t>Telematics and Informatics, 34</w:t>
      </w:r>
      <w:r w:rsidRPr="006147DD">
        <w:rPr>
          <w:sz w:val="20"/>
          <w:szCs w:val="20"/>
        </w:rPr>
        <w:t xml:space="preserve">(7), 1177–1190. </w:t>
      </w:r>
      <w:hyperlink r:id="rId9" w:tgtFrame="_new" w:history="1">
        <w:r w:rsidRPr="006147DD">
          <w:rPr>
            <w:rStyle w:val="Hyperlink"/>
            <w:rFonts w:eastAsiaTheme="majorEastAsia"/>
            <w:color w:val="auto"/>
            <w:sz w:val="20"/>
            <w:szCs w:val="20"/>
            <w:u w:val="none"/>
          </w:rPr>
          <w:t>https://doi.org/10.1016/j.tele.2017.05.008</w:t>
        </w:r>
      </w:hyperlink>
    </w:p>
    <w:p w14:paraId="14D7112E" w14:textId="77777777" w:rsidR="00DB3A15" w:rsidRPr="006147DD" w:rsidRDefault="00DB3A15" w:rsidP="00EB1953">
      <w:pPr>
        <w:spacing w:before="120" w:after="120"/>
        <w:ind w:left="567" w:hanging="567"/>
        <w:jc w:val="both"/>
        <w:rPr>
          <w:sz w:val="20"/>
          <w:szCs w:val="20"/>
        </w:rPr>
      </w:pPr>
      <w:r w:rsidRPr="006147DD">
        <w:rPr>
          <w:sz w:val="20"/>
          <w:szCs w:val="20"/>
        </w:rPr>
        <w:t xml:space="preserve">Babić Rosario, A., Sotgiu, F., De Valck, K., &amp; Bijmolt, T. H. A. (2020). The effect of electronic word of mouth on sales: A meta-analytic review of platform, product, and metric factors. </w:t>
      </w:r>
      <w:r w:rsidRPr="006147DD">
        <w:rPr>
          <w:rStyle w:val="Emphasis"/>
          <w:rFonts w:eastAsiaTheme="majorEastAsia"/>
          <w:sz w:val="20"/>
          <w:szCs w:val="20"/>
        </w:rPr>
        <w:t>Journal of Marketing Research, 53</w:t>
      </w:r>
      <w:r w:rsidRPr="006147DD">
        <w:rPr>
          <w:sz w:val="20"/>
          <w:szCs w:val="20"/>
        </w:rPr>
        <w:t>(3), 297-318. https://doi.org/10.1509/jmr.14.0380</w:t>
      </w:r>
    </w:p>
    <w:p w14:paraId="19BAD8F8" w14:textId="77777777" w:rsidR="00DB3A15" w:rsidRPr="006147DD" w:rsidRDefault="00DB3A15" w:rsidP="00EB1953">
      <w:pPr>
        <w:spacing w:before="120" w:after="120"/>
        <w:ind w:left="567" w:hanging="567"/>
        <w:jc w:val="both"/>
        <w:rPr>
          <w:sz w:val="20"/>
          <w:szCs w:val="20"/>
        </w:rPr>
      </w:pPr>
      <w:r w:rsidRPr="006147DD">
        <w:rPr>
          <w:sz w:val="20"/>
          <w:szCs w:val="20"/>
        </w:rPr>
        <w:t xml:space="preserve">Bilgin, Y. (2018). The effect of social media marketing activities on brand awareness, brand image and brand loyalty. </w:t>
      </w:r>
      <w:r w:rsidRPr="006147DD">
        <w:rPr>
          <w:rStyle w:val="Emphasis"/>
          <w:rFonts w:eastAsiaTheme="majorEastAsia"/>
          <w:sz w:val="20"/>
          <w:szCs w:val="20"/>
        </w:rPr>
        <w:t>Business &amp; Management Studies: An International Journal, 6</w:t>
      </w:r>
      <w:r w:rsidRPr="006147DD">
        <w:rPr>
          <w:sz w:val="20"/>
          <w:szCs w:val="20"/>
        </w:rPr>
        <w:t>(1), 128–148. http://dx.doi.org/10.15295/bmij.v6i1.229</w:t>
      </w:r>
    </w:p>
    <w:p w14:paraId="302271F8" w14:textId="77777777" w:rsidR="00DB3A15" w:rsidRPr="006147DD" w:rsidRDefault="00DB3A15" w:rsidP="00EB1953">
      <w:pPr>
        <w:spacing w:before="120" w:after="120"/>
        <w:ind w:left="567" w:hanging="567"/>
        <w:jc w:val="both"/>
        <w:rPr>
          <w:sz w:val="20"/>
          <w:szCs w:val="20"/>
        </w:rPr>
      </w:pPr>
      <w:r w:rsidRPr="006147DD">
        <w:rPr>
          <w:sz w:val="20"/>
          <w:szCs w:val="20"/>
        </w:rPr>
        <w:t xml:space="preserve">Budiman, S. (2021). The effect of social media on brand image and brand loyalty in generation Y. </w:t>
      </w:r>
      <w:r w:rsidRPr="006147DD">
        <w:rPr>
          <w:rStyle w:val="Emphasis"/>
          <w:rFonts w:eastAsiaTheme="majorEastAsia"/>
          <w:sz w:val="20"/>
          <w:szCs w:val="20"/>
        </w:rPr>
        <w:t>Journal of Asian Finance, Economics and Business, 8</w:t>
      </w:r>
      <w:r w:rsidRPr="006147DD">
        <w:rPr>
          <w:sz w:val="20"/>
          <w:szCs w:val="20"/>
        </w:rPr>
        <w:t xml:space="preserve">(3), 1339–1347. </w:t>
      </w:r>
      <w:hyperlink r:id="rId10" w:tgtFrame="_new" w:history="1">
        <w:r w:rsidRPr="006147DD">
          <w:rPr>
            <w:rStyle w:val="Hyperlink"/>
            <w:rFonts w:eastAsiaTheme="majorEastAsia"/>
            <w:color w:val="auto"/>
            <w:sz w:val="20"/>
            <w:szCs w:val="20"/>
            <w:u w:val="none"/>
          </w:rPr>
          <w:t>https://doi.org/10.13106/jafeb.2021.vol8.no3.1339</w:t>
        </w:r>
      </w:hyperlink>
    </w:p>
    <w:p w14:paraId="347B02B3" w14:textId="77777777" w:rsidR="00DB3A15" w:rsidRPr="006147DD" w:rsidRDefault="00DB3A15" w:rsidP="00EB1953">
      <w:pPr>
        <w:spacing w:before="120" w:after="120"/>
        <w:ind w:left="567" w:hanging="567"/>
        <w:jc w:val="both"/>
        <w:rPr>
          <w:sz w:val="20"/>
          <w:szCs w:val="20"/>
        </w:rPr>
      </w:pPr>
      <w:r w:rsidRPr="006147DD">
        <w:rPr>
          <w:sz w:val="20"/>
          <w:szCs w:val="20"/>
        </w:rPr>
        <w:t xml:space="preserve">Burns, R. and Burns, R. (2008). </w:t>
      </w:r>
      <w:r w:rsidRPr="006147DD">
        <w:rPr>
          <w:i/>
          <w:iCs/>
          <w:sz w:val="20"/>
          <w:szCs w:val="20"/>
        </w:rPr>
        <w:t>business research methods and statistics using SPSS</w:t>
      </w:r>
      <w:r w:rsidRPr="006147DD">
        <w:rPr>
          <w:sz w:val="20"/>
          <w:szCs w:val="20"/>
        </w:rPr>
        <w:t>. SAGE Publications.</w:t>
      </w:r>
    </w:p>
    <w:p w14:paraId="6E234B11" w14:textId="77777777" w:rsidR="00DB3A15" w:rsidRPr="006147DD" w:rsidRDefault="00DB3A15" w:rsidP="00EB1953">
      <w:pPr>
        <w:spacing w:before="120" w:after="120"/>
        <w:ind w:left="567" w:hanging="567"/>
        <w:jc w:val="both"/>
        <w:rPr>
          <w:sz w:val="20"/>
          <w:szCs w:val="20"/>
        </w:rPr>
      </w:pPr>
      <w:r w:rsidRPr="006147DD">
        <w:rPr>
          <w:sz w:val="20"/>
          <w:szCs w:val="20"/>
        </w:rPr>
        <w:lastRenderedPageBreak/>
        <w:t xml:space="preserve">Cheung, M. L., Pires, G. D., &amp; Rosenberger III, P. J. (2019). Developing a conceptual model for examining social media marketing effects on brand awareness and brand image. </w:t>
      </w:r>
      <w:r w:rsidRPr="006147DD">
        <w:rPr>
          <w:rStyle w:val="Emphasis"/>
          <w:rFonts w:eastAsiaTheme="majorEastAsia"/>
          <w:sz w:val="20"/>
          <w:szCs w:val="20"/>
        </w:rPr>
        <w:t>International Journal of Economics and Business Research, 17</w:t>
      </w:r>
      <w:r w:rsidRPr="006147DD">
        <w:rPr>
          <w:sz w:val="20"/>
          <w:szCs w:val="20"/>
        </w:rPr>
        <w:t>(3), 243–261. https://doi.org/10.1504/IJEBR.2019.098874</w:t>
      </w:r>
    </w:p>
    <w:p w14:paraId="5B03B44D" w14:textId="77777777" w:rsidR="00DB3A15" w:rsidRPr="006147DD" w:rsidRDefault="00DB3A15" w:rsidP="00EB1953">
      <w:pPr>
        <w:spacing w:before="120" w:after="120"/>
        <w:ind w:left="567" w:hanging="567"/>
        <w:jc w:val="both"/>
        <w:rPr>
          <w:sz w:val="20"/>
          <w:szCs w:val="20"/>
        </w:rPr>
      </w:pPr>
      <w:r w:rsidRPr="006147DD">
        <w:rPr>
          <w:sz w:val="20"/>
          <w:szCs w:val="20"/>
          <w:lang w:val="de-DE"/>
        </w:rPr>
        <w:t xml:space="preserve">Cheung, M.-L., Pires, G., &amp; Rosenberger III, P. J. (2020). </w:t>
      </w:r>
      <w:r w:rsidRPr="006147DD">
        <w:rPr>
          <w:sz w:val="20"/>
          <w:szCs w:val="20"/>
        </w:rPr>
        <w:t xml:space="preserve">The influence of perceived social media marketing elements on consumer–brand engagement and brand knowledge. </w:t>
      </w:r>
      <w:r w:rsidRPr="006147DD">
        <w:rPr>
          <w:rStyle w:val="Emphasis"/>
          <w:rFonts w:eastAsiaTheme="majorEastAsia"/>
          <w:sz w:val="20"/>
          <w:szCs w:val="20"/>
        </w:rPr>
        <w:t>Asia Pacific Journal of Marketing and Logistics, 32</w:t>
      </w:r>
      <w:r w:rsidRPr="006147DD">
        <w:rPr>
          <w:sz w:val="20"/>
          <w:szCs w:val="20"/>
        </w:rPr>
        <w:t xml:space="preserve">(3), 695–720. </w:t>
      </w:r>
      <w:hyperlink r:id="rId11" w:history="1">
        <w:r w:rsidRPr="006147DD">
          <w:rPr>
            <w:rStyle w:val="Hyperlink"/>
            <w:color w:val="auto"/>
            <w:sz w:val="20"/>
            <w:szCs w:val="20"/>
            <w:u w:val="none"/>
          </w:rPr>
          <w:t>https://doi.org/10.1108/APJML-04-2019-0262</w:t>
        </w:r>
      </w:hyperlink>
      <w:r w:rsidRPr="006147DD">
        <w:rPr>
          <w:sz w:val="20"/>
          <w:szCs w:val="20"/>
        </w:rPr>
        <w:t xml:space="preserve"> </w:t>
      </w:r>
    </w:p>
    <w:p w14:paraId="3828C1D1" w14:textId="77777777" w:rsidR="00DB3A15" w:rsidRPr="006147DD" w:rsidRDefault="00DB3A15" w:rsidP="00EB1953">
      <w:pPr>
        <w:spacing w:before="120" w:after="120"/>
        <w:ind w:left="567" w:hanging="567"/>
        <w:jc w:val="both"/>
        <w:rPr>
          <w:sz w:val="20"/>
          <w:szCs w:val="20"/>
        </w:rPr>
      </w:pPr>
      <w:r w:rsidRPr="006147DD">
        <w:rPr>
          <w:sz w:val="20"/>
          <w:szCs w:val="20"/>
        </w:rPr>
        <w:t xml:space="preserve">Fourie, L. (2015). </w:t>
      </w:r>
      <w:r w:rsidRPr="006147DD">
        <w:rPr>
          <w:i/>
          <w:iCs/>
          <w:sz w:val="20"/>
          <w:szCs w:val="20"/>
        </w:rPr>
        <w:t>The role of social media as an information source in the decision making of students when selecting a university</w:t>
      </w:r>
      <w:r w:rsidRPr="006147DD">
        <w:rPr>
          <w:sz w:val="20"/>
          <w:szCs w:val="20"/>
        </w:rPr>
        <w:t xml:space="preserve">. UNISA. </w:t>
      </w:r>
      <w:hyperlink r:id="rId12" w:history="1">
        <w:r w:rsidRPr="006147DD">
          <w:rPr>
            <w:sz w:val="20"/>
            <w:szCs w:val="20"/>
          </w:rPr>
          <w:t>https://uir.unisa.ac.za/handle/10500/19071</w:t>
        </w:r>
      </w:hyperlink>
    </w:p>
    <w:p w14:paraId="0EA05295" w14:textId="77777777" w:rsidR="00DB3A15" w:rsidRPr="006147DD" w:rsidRDefault="00DB3A15" w:rsidP="00EB1953">
      <w:pPr>
        <w:spacing w:before="120" w:after="120"/>
        <w:ind w:left="567" w:hanging="567"/>
        <w:jc w:val="both"/>
        <w:rPr>
          <w:sz w:val="20"/>
          <w:szCs w:val="20"/>
        </w:rPr>
      </w:pPr>
      <w:r w:rsidRPr="006147DD">
        <w:rPr>
          <w:sz w:val="20"/>
          <w:szCs w:val="20"/>
        </w:rPr>
        <w:t xml:space="preserve">Hà Nam Khánh Giao, Trần Thanh Hiệp (2022). Tác động của truyền miệng điện tử đến ý định chọn học Trường Đại học Sài Gòn. </w:t>
      </w:r>
      <w:r w:rsidRPr="006147DD">
        <w:rPr>
          <w:rStyle w:val="Emphasis"/>
          <w:rFonts w:eastAsiaTheme="majorEastAsia"/>
          <w:sz w:val="20"/>
          <w:szCs w:val="20"/>
        </w:rPr>
        <w:t>ResearchGate</w:t>
      </w:r>
      <w:r w:rsidRPr="006147DD">
        <w:rPr>
          <w:sz w:val="20"/>
          <w:szCs w:val="20"/>
        </w:rPr>
        <w:t xml:space="preserve">. </w:t>
      </w:r>
      <w:hyperlink r:id="rId13" w:history="1">
        <w:r w:rsidRPr="006147DD">
          <w:rPr>
            <w:rStyle w:val="Hyperlink"/>
            <w:color w:val="auto"/>
            <w:sz w:val="20"/>
            <w:szCs w:val="20"/>
            <w:u w:val="none"/>
          </w:rPr>
          <w:t>https://doi.org/10.31219/osf.io/yrd7m</w:t>
        </w:r>
      </w:hyperlink>
      <w:r w:rsidRPr="006147DD">
        <w:rPr>
          <w:sz w:val="20"/>
          <w:szCs w:val="20"/>
        </w:rPr>
        <w:t xml:space="preserve"> </w:t>
      </w:r>
    </w:p>
    <w:p w14:paraId="378CE7EF" w14:textId="77777777" w:rsidR="00DB3A15" w:rsidRPr="006147DD" w:rsidRDefault="00DB3A15" w:rsidP="00EB1953">
      <w:pPr>
        <w:spacing w:before="120" w:after="120"/>
        <w:ind w:left="567" w:hanging="567"/>
        <w:jc w:val="both"/>
        <w:rPr>
          <w:sz w:val="20"/>
          <w:szCs w:val="20"/>
        </w:rPr>
      </w:pPr>
      <w:r w:rsidRPr="006147DD">
        <w:rPr>
          <w:sz w:val="20"/>
          <w:szCs w:val="20"/>
        </w:rPr>
        <w:t xml:space="preserve">Hair, J. F., Black, W. C., Babin, B. J., &amp; Anderson, R. E. (2010). </w:t>
      </w:r>
      <w:r w:rsidRPr="006147DD">
        <w:rPr>
          <w:rStyle w:val="Emphasis"/>
          <w:rFonts w:eastAsiaTheme="majorEastAsia"/>
          <w:sz w:val="20"/>
          <w:szCs w:val="20"/>
        </w:rPr>
        <w:t>Multivariate data analysis</w:t>
      </w:r>
      <w:r w:rsidRPr="006147DD">
        <w:rPr>
          <w:sz w:val="20"/>
          <w:szCs w:val="20"/>
        </w:rPr>
        <w:t xml:space="preserve"> (7th ed.). Pearson Education.</w:t>
      </w:r>
    </w:p>
    <w:p w14:paraId="31C0D1FE" w14:textId="51542DC4" w:rsidR="00DB3A15" w:rsidRPr="006147DD" w:rsidRDefault="00DB3A15" w:rsidP="00EB1953">
      <w:pPr>
        <w:spacing w:before="120" w:after="120"/>
        <w:ind w:left="567" w:hanging="567"/>
        <w:jc w:val="both"/>
        <w:rPr>
          <w:i/>
          <w:iCs/>
          <w:sz w:val="20"/>
          <w:szCs w:val="20"/>
        </w:rPr>
      </w:pPr>
      <w:r w:rsidRPr="006147DD">
        <w:rPr>
          <w:sz w:val="20"/>
          <w:szCs w:val="20"/>
        </w:rPr>
        <w:t>Hossler</w:t>
      </w:r>
      <w:r w:rsidR="006B5935" w:rsidRPr="006147DD">
        <w:rPr>
          <w:sz w:val="20"/>
          <w:szCs w:val="20"/>
        </w:rPr>
        <w:t>,</w:t>
      </w:r>
      <w:r w:rsidRPr="006147DD">
        <w:rPr>
          <w:sz w:val="20"/>
          <w:szCs w:val="20"/>
        </w:rPr>
        <w:t xml:space="preserve"> D.</w:t>
      </w:r>
      <w:r w:rsidR="006B5935" w:rsidRPr="006147DD">
        <w:rPr>
          <w:sz w:val="20"/>
          <w:szCs w:val="20"/>
        </w:rPr>
        <w:t>,</w:t>
      </w:r>
      <w:r w:rsidRPr="006147DD">
        <w:rPr>
          <w:sz w:val="20"/>
          <w:szCs w:val="20"/>
        </w:rPr>
        <w:t xml:space="preserve"> &amp; Gallagher</w:t>
      </w:r>
      <w:r w:rsidR="006B5935" w:rsidRPr="006147DD">
        <w:rPr>
          <w:sz w:val="20"/>
          <w:szCs w:val="20"/>
        </w:rPr>
        <w:t>,</w:t>
      </w:r>
      <w:r w:rsidRPr="006147DD">
        <w:rPr>
          <w:sz w:val="20"/>
          <w:szCs w:val="20"/>
        </w:rPr>
        <w:t xml:space="preserve"> K.</w:t>
      </w:r>
      <w:r w:rsidR="006B5935" w:rsidRPr="006147DD">
        <w:rPr>
          <w:sz w:val="20"/>
          <w:szCs w:val="20"/>
        </w:rPr>
        <w:t xml:space="preserve"> </w:t>
      </w:r>
      <w:r w:rsidRPr="006147DD">
        <w:rPr>
          <w:sz w:val="20"/>
          <w:szCs w:val="20"/>
        </w:rPr>
        <w:t xml:space="preserve">S. (1987). Studying </w:t>
      </w:r>
      <w:r w:rsidR="00B40B7A" w:rsidRPr="006147DD">
        <w:rPr>
          <w:sz w:val="20"/>
          <w:szCs w:val="20"/>
        </w:rPr>
        <w:t>student college choice</w:t>
      </w:r>
      <w:r w:rsidRPr="006147DD">
        <w:rPr>
          <w:sz w:val="20"/>
          <w:szCs w:val="20"/>
        </w:rPr>
        <w:t xml:space="preserve">: A </w:t>
      </w:r>
      <w:r w:rsidR="00B40B7A" w:rsidRPr="006147DD">
        <w:rPr>
          <w:sz w:val="20"/>
          <w:szCs w:val="20"/>
        </w:rPr>
        <w:t>three-phase model and the implications for policymakers</w:t>
      </w:r>
      <w:r w:rsidRPr="006147DD">
        <w:rPr>
          <w:sz w:val="20"/>
          <w:szCs w:val="20"/>
        </w:rPr>
        <w:t xml:space="preserve">. </w:t>
      </w:r>
      <w:r w:rsidR="00076497" w:rsidRPr="006147DD">
        <w:rPr>
          <w:i/>
          <w:iCs/>
          <w:sz w:val="20"/>
          <w:szCs w:val="20"/>
        </w:rPr>
        <w:t>College and University</w:t>
      </w:r>
      <w:r w:rsidRPr="006147DD">
        <w:rPr>
          <w:i/>
          <w:iCs/>
          <w:sz w:val="20"/>
          <w:szCs w:val="20"/>
        </w:rPr>
        <w:t>, 62</w:t>
      </w:r>
      <w:r w:rsidR="00407CC6" w:rsidRPr="006147DD">
        <w:rPr>
          <w:i/>
          <w:iCs/>
          <w:sz w:val="20"/>
          <w:szCs w:val="20"/>
        </w:rPr>
        <w:t>(</w:t>
      </w:r>
      <w:r w:rsidRPr="006147DD">
        <w:rPr>
          <w:i/>
          <w:iCs/>
          <w:sz w:val="20"/>
          <w:szCs w:val="20"/>
        </w:rPr>
        <w:t>3</w:t>
      </w:r>
      <w:r w:rsidR="00407CC6" w:rsidRPr="006147DD">
        <w:rPr>
          <w:i/>
          <w:iCs/>
          <w:sz w:val="20"/>
          <w:szCs w:val="20"/>
        </w:rPr>
        <w:t>)</w:t>
      </w:r>
      <w:r w:rsidRPr="006147DD">
        <w:rPr>
          <w:i/>
          <w:iCs/>
          <w:sz w:val="20"/>
          <w:szCs w:val="20"/>
        </w:rPr>
        <w:t>, 207-221.</w:t>
      </w:r>
    </w:p>
    <w:p w14:paraId="4D44C80D" w14:textId="2175BC31" w:rsidR="00DB3A15" w:rsidRPr="006147DD" w:rsidRDefault="00DB3A15" w:rsidP="00EB1953">
      <w:pPr>
        <w:spacing w:before="120" w:after="120"/>
        <w:ind w:left="567" w:hanging="567"/>
        <w:jc w:val="both"/>
        <w:rPr>
          <w:sz w:val="20"/>
          <w:szCs w:val="20"/>
        </w:rPr>
      </w:pPr>
      <w:r w:rsidRPr="006147DD">
        <w:rPr>
          <w:sz w:val="20"/>
          <w:szCs w:val="20"/>
        </w:rPr>
        <w:t xml:space="preserve">Jasin, M. (2022). The </w:t>
      </w:r>
      <w:r w:rsidR="0006691F" w:rsidRPr="006147DD">
        <w:rPr>
          <w:sz w:val="20"/>
          <w:szCs w:val="20"/>
        </w:rPr>
        <w:t>role of social media marketing and electronic word of mouth on brand image and purchase intention o</w:t>
      </w:r>
      <w:r w:rsidRPr="006147DD">
        <w:rPr>
          <w:sz w:val="20"/>
          <w:szCs w:val="20"/>
        </w:rPr>
        <w:t xml:space="preserve">f SMEs </w:t>
      </w:r>
      <w:r w:rsidR="0006691F" w:rsidRPr="006147DD">
        <w:rPr>
          <w:sz w:val="20"/>
          <w:szCs w:val="20"/>
        </w:rPr>
        <w:t>p</w:t>
      </w:r>
      <w:r w:rsidRPr="006147DD">
        <w:rPr>
          <w:sz w:val="20"/>
          <w:szCs w:val="20"/>
        </w:rPr>
        <w:t xml:space="preserve">roducts. </w:t>
      </w:r>
      <w:r w:rsidRPr="006147DD">
        <w:rPr>
          <w:rStyle w:val="Emphasis"/>
          <w:rFonts w:eastAsiaTheme="majorEastAsia"/>
          <w:sz w:val="20"/>
          <w:szCs w:val="20"/>
        </w:rPr>
        <w:t>Journal of Information Systems and Management, 1</w:t>
      </w:r>
      <w:r w:rsidR="0006691F" w:rsidRPr="006147DD">
        <w:rPr>
          <w:rStyle w:val="Emphasis"/>
          <w:rFonts w:eastAsiaTheme="majorEastAsia"/>
          <w:i w:val="0"/>
          <w:iCs w:val="0"/>
          <w:sz w:val="20"/>
          <w:szCs w:val="20"/>
        </w:rPr>
        <w:t>(</w:t>
      </w:r>
      <w:r w:rsidRPr="006147DD">
        <w:rPr>
          <w:rStyle w:val="Emphasis"/>
          <w:rFonts w:eastAsiaTheme="majorEastAsia"/>
          <w:i w:val="0"/>
          <w:iCs w:val="0"/>
          <w:sz w:val="20"/>
          <w:szCs w:val="20"/>
        </w:rPr>
        <w:t>4</w:t>
      </w:r>
      <w:r w:rsidR="0006691F" w:rsidRPr="006147DD">
        <w:rPr>
          <w:rStyle w:val="Emphasis"/>
          <w:rFonts w:eastAsiaTheme="majorEastAsia"/>
          <w:i w:val="0"/>
          <w:iCs w:val="0"/>
          <w:sz w:val="20"/>
          <w:szCs w:val="20"/>
        </w:rPr>
        <w:t>)</w:t>
      </w:r>
      <w:r w:rsidR="00374937" w:rsidRPr="006147DD">
        <w:rPr>
          <w:rStyle w:val="Emphasis"/>
          <w:rFonts w:eastAsiaTheme="majorEastAsia"/>
          <w:i w:val="0"/>
          <w:iCs w:val="0"/>
          <w:sz w:val="20"/>
          <w:szCs w:val="20"/>
        </w:rPr>
        <w:t>, 54–62</w:t>
      </w:r>
      <w:r w:rsidRPr="006147DD">
        <w:rPr>
          <w:rStyle w:val="Emphasis"/>
          <w:rFonts w:eastAsiaTheme="majorEastAsia"/>
          <w:i w:val="0"/>
          <w:iCs w:val="0"/>
          <w:sz w:val="20"/>
          <w:szCs w:val="20"/>
        </w:rPr>
        <w:t>.</w:t>
      </w:r>
      <w:r w:rsidR="00374937" w:rsidRPr="006147DD">
        <w:rPr>
          <w:rStyle w:val="Emphasis"/>
          <w:rFonts w:eastAsiaTheme="majorEastAsia"/>
          <w:i w:val="0"/>
          <w:iCs w:val="0"/>
          <w:sz w:val="20"/>
          <w:szCs w:val="20"/>
        </w:rPr>
        <w:t xml:space="preserve"> https://doi.org/10.4444/jisma.v1i4.258</w:t>
      </w:r>
    </w:p>
    <w:p w14:paraId="62BB7F33" w14:textId="77777777" w:rsidR="00DB3A15" w:rsidRPr="006147DD" w:rsidRDefault="00DB3A15" w:rsidP="00EB1953">
      <w:pPr>
        <w:spacing w:before="120" w:after="120"/>
        <w:ind w:left="567" w:hanging="567"/>
        <w:jc w:val="both"/>
        <w:rPr>
          <w:sz w:val="20"/>
          <w:szCs w:val="20"/>
        </w:rPr>
      </w:pPr>
      <w:r w:rsidRPr="006147DD">
        <w:rPr>
          <w:sz w:val="20"/>
          <w:szCs w:val="20"/>
          <w:lang w:val="sv-SE"/>
        </w:rPr>
        <w:t xml:space="preserve">Kakar, R. A., Shahzad, S., &amp; Khoso, L. (2024). </w:t>
      </w:r>
      <w:r w:rsidRPr="006147DD">
        <w:rPr>
          <w:sz w:val="20"/>
          <w:szCs w:val="20"/>
        </w:rPr>
        <w:t xml:space="preserve">The impact of social media marketing dimensions: Interaction, entertainment, customization, trendiness, and word of mouth on purchase intention with the mediating role of brand image and brand trust for smartphone users in Quetta City. </w:t>
      </w:r>
      <w:r w:rsidRPr="006147DD">
        <w:rPr>
          <w:rStyle w:val="Emphasis"/>
          <w:rFonts w:eastAsiaTheme="majorEastAsia"/>
          <w:sz w:val="20"/>
          <w:szCs w:val="20"/>
        </w:rPr>
        <w:t>International Journal of Contemporary Issues in Social Sciences, 2</w:t>
      </w:r>
      <w:r w:rsidRPr="006147DD">
        <w:rPr>
          <w:sz w:val="20"/>
          <w:szCs w:val="20"/>
        </w:rPr>
        <w:t>(4), 1249–1265.</w:t>
      </w:r>
    </w:p>
    <w:p w14:paraId="4E0BB79F" w14:textId="77777777" w:rsidR="00DB3A15" w:rsidRPr="006147DD" w:rsidRDefault="00DB3A15" w:rsidP="00EB1953">
      <w:pPr>
        <w:spacing w:before="120" w:after="120"/>
        <w:ind w:left="567" w:hanging="567"/>
        <w:jc w:val="both"/>
        <w:rPr>
          <w:sz w:val="20"/>
          <w:szCs w:val="20"/>
        </w:rPr>
      </w:pPr>
      <w:r w:rsidRPr="006147DD">
        <w:rPr>
          <w:sz w:val="20"/>
          <w:szCs w:val="20"/>
        </w:rPr>
        <w:t xml:space="preserve">Kaplan, A. M., &amp; Haenlein, M. (2010). Users of the world, unite! The challenges and opportunities of social media. </w:t>
      </w:r>
      <w:r w:rsidRPr="006147DD">
        <w:rPr>
          <w:rStyle w:val="Emphasis"/>
          <w:rFonts w:eastAsiaTheme="majorEastAsia"/>
          <w:sz w:val="20"/>
          <w:szCs w:val="20"/>
        </w:rPr>
        <w:t>Business Horizons, 53</w:t>
      </w:r>
      <w:r w:rsidRPr="006147DD">
        <w:rPr>
          <w:sz w:val="20"/>
          <w:szCs w:val="20"/>
        </w:rPr>
        <w:t xml:space="preserve">(1), 59–68. </w:t>
      </w:r>
      <w:hyperlink r:id="rId14" w:tgtFrame="_new" w:history="1">
        <w:r w:rsidRPr="006147DD">
          <w:rPr>
            <w:rStyle w:val="Hyperlink"/>
            <w:rFonts w:eastAsiaTheme="majorEastAsia"/>
            <w:color w:val="auto"/>
            <w:sz w:val="20"/>
            <w:szCs w:val="20"/>
            <w:u w:val="none"/>
          </w:rPr>
          <w:t>https://doi.org/10.1016/j.bushor.2009.09.003</w:t>
        </w:r>
      </w:hyperlink>
    </w:p>
    <w:p w14:paraId="32901E69" w14:textId="77777777" w:rsidR="00DB3A15" w:rsidRPr="006147DD" w:rsidRDefault="00DB3A15" w:rsidP="00EB1953">
      <w:pPr>
        <w:spacing w:before="120" w:after="120"/>
        <w:ind w:left="567" w:hanging="567"/>
        <w:jc w:val="both"/>
        <w:rPr>
          <w:sz w:val="20"/>
          <w:szCs w:val="20"/>
        </w:rPr>
      </w:pPr>
      <w:r w:rsidRPr="006147DD">
        <w:rPr>
          <w:rStyle w:val="fadeinm1hgl8"/>
          <w:rFonts w:eastAsiaTheme="majorEastAsia"/>
          <w:sz w:val="20"/>
          <w:szCs w:val="20"/>
        </w:rPr>
        <w:t xml:space="preserve">Katz, E., &amp; Foulkes, D. (1962). </w:t>
      </w:r>
      <w:r w:rsidRPr="006147DD">
        <w:rPr>
          <w:rStyle w:val="fadeinm1hgl8"/>
          <w:rFonts w:eastAsiaTheme="majorEastAsia"/>
          <w:i/>
          <w:iCs/>
          <w:sz w:val="20"/>
          <w:szCs w:val="20"/>
        </w:rPr>
        <w:t>On the Use of the mass media as “Escape”: Clarification of a concept</w:t>
      </w:r>
      <w:r w:rsidRPr="006147DD">
        <w:rPr>
          <w:rStyle w:val="fadeinm1hgl8"/>
          <w:rFonts w:eastAsiaTheme="majorEastAsia"/>
          <w:sz w:val="20"/>
          <w:szCs w:val="20"/>
        </w:rPr>
        <w:t xml:space="preserve">. </w:t>
      </w:r>
      <w:r w:rsidRPr="006147DD">
        <w:rPr>
          <w:rStyle w:val="fadeinm1hgl8"/>
          <w:rFonts w:eastAsiaTheme="majorEastAsia"/>
          <w:i/>
          <w:iCs/>
          <w:sz w:val="20"/>
          <w:szCs w:val="20"/>
        </w:rPr>
        <w:t>The Public Opinion Quarterly</w:t>
      </w:r>
      <w:r w:rsidRPr="006147DD">
        <w:rPr>
          <w:rStyle w:val="fadeinm1hgl8"/>
          <w:rFonts w:eastAsiaTheme="majorEastAsia"/>
          <w:sz w:val="20"/>
          <w:szCs w:val="20"/>
        </w:rPr>
        <w:t xml:space="preserve">, </w:t>
      </w:r>
      <w:r w:rsidRPr="006147DD">
        <w:rPr>
          <w:rStyle w:val="fadeinm1hgl8"/>
          <w:rFonts w:eastAsiaTheme="majorEastAsia"/>
          <w:i/>
          <w:iCs/>
          <w:sz w:val="20"/>
          <w:szCs w:val="20"/>
        </w:rPr>
        <w:t>26</w:t>
      </w:r>
      <w:r w:rsidRPr="006147DD">
        <w:rPr>
          <w:rStyle w:val="fadeinm1hgl8"/>
          <w:rFonts w:eastAsiaTheme="majorEastAsia"/>
          <w:sz w:val="20"/>
          <w:szCs w:val="20"/>
        </w:rPr>
        <w:t>(3), 377–388. https://doi.org/10.1086/267111</w:t>
      </w:r>
    </w:p>
    <w:p w14:paraId="5DEB7F34" w14:textId="77777777" w:rsidR="00DB3A15" w:rsidRPr="006147DD" w:rsidRDefault="00DB3A15" w:rsidP="00EB1953">
      <w:pPr>
        <w:spacing w:before="120" w:after="120"/>
        <w:ind w:left="567" w:hanging="567"/>
        <w:jc w:val="both"/>
        <w:rPr>
          <w:sz w:val="20"/>
          <w:szCs w:val="20"/>
        </w:rPr>
      </w:pPr>
      <w:r w:rsidRPr="006147DD">
        <w:rPr>
          <w:rStyle w:val="fadeinm1hgl8"/>
          <w:rFonts w:eastAsiaTheme="majorEastAsia"/>
          <w:sz w:val="20"/>
          <w:szCs w:val="20"/>
        </w:rPr>
        <w:t xml:space="preserve">Katz, E., Blumler, J. G., &amp; Gurevitch, M. (1973). </w:t>
      </w:r>
      <w:r w:rsidRPr="006147DD">
        <w:rPr>
          <w:rStyle w:val="fadeinm1hgl8"/>
          <w:rFonts w:eastAsiaTheme="majorEastAsia"/>
          <w:i/>
          <w:iCs/>
          <w:sz w:val="20"/>
          <w:szCs w:val="20"/>
        </w:rPr>
        <w:t>Uses and gratifications research</w:t>
      </w:r>
      <w:r w:rsidRPr="006147DD">
        <w:rPr>
          <w:rStyle w:val="fadeinm1hgl8"/>
          <w:rFonts w:eastAsiaTheme="majorEastAsia"/>
          <w:sz w:val="20"/>
          <w:szCs w:val="20"/>
        </w:rPr>
        <w:t xml:space="preserve">. </w:t>
      </w:r>
      <w:r w:rsidRPr="006147DD">
        <w:rPr>
          <w:rStyle w:val="fadeinm1hgl8"/>
          <w:rFonts w:eastAsiaTheme="majorEastAsia"/>
          <w:i/>
          <w:iCs/>
          <w:sz w:val="20"/>
          <w:szCs w:val="20"/>
        </w:rPr>
        <w:t>The Public Opinion Quarterly</w:t>
      </w:r>
      <w:r w:rsidRPr="006147DD">
        <w:rPr>
          <w:rStyle w:val="fadeinm1hgl8"/>
          <w:rFonts w:eastAsiaTheme="majorEastAsia"/>
          <w:sz w:val="20"/>
          <w:szCs w:val="20"/>
        </w:rPr>
        <w:t xml:space="preserve">, </w:t>
      </w:r>
      <w:r w:rsidRPr="006147DD">
        <w:rPr>
          <w:rStyle w:val="fadeinm1hgl8"/>
          <w:rFonts w:eastAsiaTheme="majorEastAsia"/>
          <w:i/>
          <w:iCs/>
          <w:sz w:val="20"/>
          <w:szCs w:val="20"/>
        </w:rPr>
        <w:t>37</w:t>
      </w:r>
      <w:r w:rsidRPr="006147DD">
        <w:rPr>
          <w:rStyle w:val="fadeinm1hgl8"/>
          <w:rFonts w:eastAsiaTheme="majorEastAsia"/>
          <w:sz w:val="20"/>
          <w:szCs w:val="20"/>
        </w:rPr>
        <w:t>(4), 509–523. https://doi.org/10.1086/268109</w:t>
      </w:r>
    </w:p>
    <w:p w14:paraId="2E7BDEA9" w14:textId="77777777" w:rsidR="00DB3A15" w:rsidRPr="006147DD" w:rsidRDefault="00DB3A15" w:rsidP="00EB1953">
      <w:pPr>
        <w:spacing w:before="120" w:after="120"/>
        <w:ind w:left="567" w:hanging="567"/>
        <w:jc w:val="both"/>
        <w:rPr>
          <w:sz w:val="20"/>
          <w:szCs w:val="20"/>
        </w:rPr>
      </w:pPr>
      <w:r w:rsidRPr="006147DD">
        <w:rPr>
          <w:sz w:val="20"/>
          <w:szCs w:val="20"/>
        </w:rPr>
        <w:t xml:space="preserve">Kim, A. J., &amp; Ko, E. (2012). Do social media marketing activities enhance customer equity? An empirical study of luxury fashion </w:t>
      </w:r>
      <w:proofErr w:type="gramStart"/>
      <w:r w:rsidRPr="006147DD">
        <w:rPr>
          <w:sz w:val="20"/>
          <w:szCs w:val="20"/>
        </w:rPr>
        <w:t>brand</w:t>
      </w:r>
      <w:proofErr w:type="gramEnd"/>
      <w:r w:rsidRPr="006147DD">
        <w:rPr>
          <w:sz w:val="20"/>
          <w:szCs w:val="20"/>
        </w:rPr>
        <w:t xml:space="preserve">. </w:t>
      </w:r>
      <w:r w:rsidRPr="006147DD">
        <w:rPr>
          <w:i/>
          <w:iCs/>
          <w:sz w:val="20"/>
          <w:szCs w:val="20"/>
        </w:rPr>
        <w:t>Journal of Business Research</w:t>
      </w:r>
      <w:r w:rsidRPr="006147DD">
        <w:rPr>
          <w:sz w:val="20"/>
          <w:szCs w:val="20"/>
        </w:rPr>
        <w:t xml:space="preserve">, </w:t>
      </w:r>
      <w:r w:rsidRPr="006147DD">
        <w:rPr>
          <w:i/>
          <w:iCs/>
          <w:sz w:val="20"/>
          <w:szCs w:val="20"/>
        </w:rPr>
        <w:t>65</w:t>
      </w:r>
      <w:r w:rsidRPr="006147DD">
        <w:rPr>
          <w:sz w:val="20"/>
          <w:szCs w:val="20"/>
        </w:rPr>
        <w:t xml:space="preserve">(10), 1480–1486. </w:t>
      </w:r>
      <w:hyperlink r:id="rId15" w:history="1">
        <w:r w:rsidRPr="006147DD">
          <w:rPr>
            <w:rStyle w:val="Hyperlink"/>
            <w:color w:val="auto"/>
            <w:sz w:val="20"/>
            <w:szCs w:val="20"/>
            <w:u w:val="none"/>
          </w:rPr>
          <w:t>https://doi.org/10.1016/j.jbusres.2011.10.014</w:t>
        </w:r>
      </w:hyperlink>
    </w:p>
    <w:p w14:paraId="6119BB08" w14:textId="11793DCA" w:rsidR="00DB3A15" w:rsidRPr="006147DD" w:rsidRDefault="00DB3A15" w:rsidP="00EB1953">
      <w:pPr>
        <w:spacing w:before="120" w:after="120"/>
        <w:jc w:val="both"/>
        <w:rPr>
          <w:sz w:val="20"/>
          <w:szCs w:val="20"/>
        </w:rPr>
      </w:pPr>
      <w:r w:rsidRPr="006147DD">
        <w:rPr>
          <w:sz w:val="20"/>
          <w:szCs w:val="20"/>
        </w:rPr>
        <w:t>Kotler</w:t>
      </w:r>
      <w:r w:rsidR="002D0F1A" w:rsidRPr="006147DD">
        <w:rPr>
          <w:sz w:val="20"/>
          <w:szCs w:val="20"/>
        </w:rPr>
        <w:t>,</w:t>
      </w:r>
      <w:r w:rsidRPr="006147DD">
        <w:rPr>
          <w:sz w:val="20"/>
          <w:szCs w:val="20"/>
        </w:rPr>
        <w:t xml:space="preserve"> P.</w:t>
      </w:r>
      <w:r w:rsidR="002D0F1A" w:rsidRPr="006147DD">
        <w:rPr>
          <w:sz w:val="20"/>
          <w:szCs w:val="20"/>
        </w:rPr>
        <w:t>,</w:t>
      </w:r>
      <w:r w:rsidRPr="006147DD">
        <w:rPr>
          <w:sz w:val="20"/>
          <w:szCs w:val="20"/>
        </w:rPr>
        <w:t xml:space="preserve"> &amp; Fox</w:t>
      </w:r>
      <w:r w:rsidR="002D0F1A" w:rsidRPr="006147DD">
        <w:rPr>
          <w:sz w:val="20"/>
          <w:szCs w:val="20"/>
        </w:rPr>
        <w:t>,</w:t>
      </w:r>
      <w:r w:rsidRPr="006147DD">
        <w:rPr>
          <w:sz w:val="20"/>
          <w:szCs w:val="20"/>
        </w:rPr>
        <w:t xml:space="preserve"> K.</w:t>
      </w:r>
      <w:r w:rsidR="002D0F1A" w:rsidRPr="006147DD">
        <w:rPr>
          <w:sz w:val="20"/>
          <w:szCs w:val="20"/>
        </w:rPr>
        <w:t xml:space="preserve"> </w:t>
      </w:r>
      <w:r w:rsidRPr="006147DD">
        <w:rPr>
          <w:sz w:val="20"/>
          <w:szCs w:val="20"/>
        </w:rPr>
        <w:t>F.</w:t>
      </w:r>
      <w:r w:rsidR="002D0F1A" w:rsidRPr="006147DD">
        <w:rPr>
          <w:sz w:val="20"/>
          <w:szCs w:val="20"/>
        </w:rPr>
        <w:t xml:space="preserve"> </w:t>
      </w:r>
      <w:r w:rsidRPr="006147DD">
        <w:rPr>
          <w:sz w:val="20"/>
          <w:szCs w:val="20"/>
        </w:rPr>
        <w:t xml:space="preserve">A. (1995). Strategic </w:t>
      </w:r>
      <w:r w:rsidR="00FF6E15" w:rsidRPr="006147DD">
        <w:rPr>
          <w:sz w:val="20"/>
          <w:szCs w:val="20"/>
        </w:rPr>
        <w:t>marketing for educational institutions</w:t>
      </w:r>
      <w:r w:rsidRPr="006147DD">
        <w:rPr>
          <w:sz w:val="20"/>
          <w:szCs w:val="20"/>
        </w:rPr>
        <w:t xml:space="preserve"> </w:t>
      </w:r>
      <w:r w:rsidR="00683D2E" w:rsidRPr="006147DD">
        <w:rPr>
          <w:sz w:val="20"/>
          <w:szCs w:val="20"/>
        </w:rPr>
        <w:t>(</w:t>
      </w:r>
      <w:r w:rsidRPr="006147DD">
        <w:rPr>
          <w:sz w:val="20"/>
          <w:szCs w:val="20"/>
        </w:rPr>
        <w:t xml:space="preserve">2nd </w:t>
      </w:r>
      <w:r w:rsidR="00683D2E" w:rsidRPr="006147DD">
        <w:rPr>
          <w:sz w:val="20"/>
          <w:szCs w:val="20"/>
        </w:rPr>
        <w:t>e</w:t>
      </w:r>
      <w:r w:rsidRPr="006147DD">
        <w:rPr>
          <w:sz w:val="20"/>
          <w:szCs w:val="20"/>
        </w:rPr>
        <w:t>d</w:t>
      </w:r>
      <w:r w:rsidR="00683D2E" w:rsidRPr="006147DD">
        <w:rPr>
          <w:sz w:val="20"/>
          <w:szCs w:val="20"/>
        </w:rPr>
        <w:t>.)</w:t>
      </w:r>
      <w:r w:rsidRPr="006147DD">
        <w:rPr>
          <w:sz w:val="20"/>
          <w:szCs w:val="20"/>
        </w:rPr>
        <w:t>. Pearson Education.</w:t>
      </w:r>
    </w:p>
    <w:p w14:paraId="3329003E" w14:textId="3A88A425" w:rsidR="00DB3A15" w:rsidRPr="006147DD" w:rsidRDefault="00DB3A15" w:rsidP="00EB1953">
      <w:pPr>
        <w:spacing w:before="120" w:after="120"/>
        <w:ind w:left="567" w:hanging="567"/>
        <w:jc w:val="both"/>
        <w:rPr>
          <w:sz w:val="20"/>
          <w:szCs w:val="20"/>
        </w:rPr>
      </w:pPr>
      <w:r w:rsidRPr="006147DD">
        <w:rPr>
          <w:sz w:val="20"/>
          <w:szCs w:val="20"/>
        </w:rPr>
        <w:t>Kumar V.</w:t>
      </w:r>
      <w:r w:rsidR="00E8284D" w:rsidRPr="006147DD">
        <w:rPr>
          <w:sz w:val="20"/>
          <w:szCs w:val="20"/>
        </w:rPr>
        <w:t>,</w:t>
      </w:r>
      <w:r w:rsidRPr="006147DD">
        <w:rPr>
          <w:sz w:val="20"/>
          <w:szCs w:val="20"/>
        </w:rPr>
        <w:t xml:space="preserve"> &amp; Nanda P. (2023). Social media marketing: </w:t>
      </w:r>
      <w:r w:rsidR="00A84C29" w:rsidRPr="006147DD">
        <w:rPr>
          <w:sz w:val="20"/>
          <w:szCs w:val="20"/>
        </w:rPr>
        <w:t>Practices</w:t>
      </w:r>
      <w:r w:rsidRPr="006147DD">
        <w:rPr>
          <w:sz w:val="20"/>
          <w:szCs w:val="20"/>
        </w:rPr>
        <w:t xml:space="preserve">, opportunities and challenges for MSMEs. </w:t>
      </w:r>
      <w:r w:rsidRPr="006147DD">
        <w:rPr>
          <w:i/>
          <w:iCs/>
          <w:sz w:val="20"/>
          <w:szCs w:val="20"/>
        </w:rPr>
        <w:t>International Journal of Business Information Systems</w:t>
      </w:r>
      <w:r w:rsidR="009F5AFE" w:rsidRPr="006147DD">
        <w:rPr>
          <w:sz w:val="20"/>
          <w:szCs w:val="20"/>
        </w:rPr>
        <w:t>,</w:t>
      </w:r>
      <w:r w:rsidRPr="006147DD">
        <w:rPr>
          <w:sz w:val="20"/>
          <w:szCs w:val="20"/>
        </w:rPr>
        <w:t xml:space="preserve"> </w:t>
      </w:r>
      <w:r w:rsidRPr="006147DD">
        <w:rPr>
          <w:i/>
          <w:iCs/>
          <w:sz w:val="20"/>
          <w:szCs w:val="20"/>
        </w:rPr>
        <w:t>44</w:t>
      </w:r>
      <w:r w:rsidRPr="006147DD">
        <w:rPr>
          <w:sz w:val="20"/>
          <w:szCs w:val="20"/>
        </w:rPr>
        <w:t>(2)</w:t>
      </w:r>
      <w:r w:rsidR="009F5AFE" w:rsidRPr="006147DD">
        <w:rPr>
          <w:sz w:val="20"/>
          <w:szCs w:val="20"/>
        </w:rPr>
        <w:t xml:space="preserve">, </w:t>
      </w:r>
      <w:r w:rsidRPr="006147DD">
        <w:rPr>
          <w:sz w:val="20"/>
          <w:szCs w:val="20"/>
        </w:rPr>
        <w:t>268-284</w:t>
      </w:r>
      <w:r w:rsidR="009F5AFE" w:rsidRPr="006147DD">
        <w:rPr>
          <w:sz w:val="20"/>
          <w:szCs w:val="20"/>
        </w:rPr>
        <w:t>.</w:t>
      </w:r>
      <w:r w:rsidRPr="006147DD">
        <w:rPr>
          <w:sz w:val="20"/>
          <w:szCs w:val="20"/>
        </w:rPr>
        <w:t xml:space="preserve"> </w:t>
      </w:r>
      <w:r w:rsidR="006D3727" w:rsidRPr="006147DD">
        <w:rPr>
          <w:sz w:val="20"/>
          <w:szCs w:val="20"/>
        </w:rPr>
        <w:t>https://doi.org/10.1504/IJBIS.2023.134948</w:t>
      </w:r>
      <w:r w:rsidRPr="006147DD">
        <w:rPr>
          <w:sz w:val="20"/>
          <w:szCs w:val="20"/>
        </w:rPr>
        <w:t xml:space="preserve"> </w:t>
      </w:r>
    </w:p>
    <w:p w14:paraId="29E00A48" w14:textId="77777777" w:rsidR="00DB3A15" w:rsidRPr="006147DD" w:rsidRDefault="00DB3A15" w:rsidP="00EB1953">
      <w:pPr>
        <w:spacing w:before="120" w:after="120"/>
        <w:ind w:left="567" w:hanging="567"/>
        <w:jc w:val="both"/>
        <w:rPr>
          <w:sz w:val="20"/>
          <w:szCs w:val="20"/>
        </w:rPr>
      </w:pPr>
      <w:r w:rsidRPr="006147DD">
        <w:rPr>
          <w:sz w:val="20"/>
          <w:szCs w:val="20"/>
        </w:rPr>
        <w:t xml:space="preserve">Lê Thị Thanh Thủy, Lê Đỗ Thu Phương (2022). Yếu tố ảnh hưởng đến quyết định chọn trường đại học trực thuộc Ủy ban Nhân dân tỉnh quản lý: Nghiên cứu trường hợp Trường Đại học Hồng Đức. </w:t>
      </w:r>
      <w:r w:rsidRPr="006147DD">
        <w:rPr>
          <w:rStyle w:val="Emphasis"/>
          <w:rFonts w:eastAsiaTheme="majorEastAsia"/>
          <w:sz w:val="20"/>
          <w:szCs w:val="20"/>
        </w:rPr>
        <w:t>Tạp chí Khoa học Trường Đại học Hồng Đức</w:t>
      </w:r>
      <w:r w:rsidRPr="006147DD">
        <w:rPr>
          <w:sz w:val="20"/>
          <w:szCs w:val="20"/>
        </w:rPr>
        <w:t xml:space="preserve">, </w:t>
      </w:r>
      <w:r w:rsidRPr="006147DD">
        <w:rPr>
          <w:rStyle w:val="Emphasis"/>
          <w:rFonts w:eastAsiaTheme="majorEastAsia"/>
          <w:sz w:val="20"/>
          <w:szCs w:val="20"/>
        </w:rPr>
        <w:t>60</w:t>
      </w:r>
      <w:r w:rsidRPr="006147DD">
        <w:rPr>
          <w:sz w:val="20"/>
          <w:szCs w:val="20"/>
        </w:rPr>
        <w:t xml:space="preserve">, 140–148. </w:t>
      </w:r>
      <w:hyperlink r:id="rId16" w:history="1">
        <w:r w:rsidRPr="006147DD">
          <w:rPr>
            <w:rStyle w:val="Hyperlink"/>
            <w:color w:val="auto"/>
            <w:sz w:val="20"/>
            <w:szCs w:val="20"/>
            <w:u w:val="none"/>
          </w:rPr>
          <w:t>https://hdujs.edu.vn/index.php/hdujs/article/view/68</w:t>
        </w:r>
      </w:hyperlink>
      <w:r w:rsidRPr="006147DD">
        <w:rPr>
          <w:sz w:val="20"/>
          <w:szCs w:val="20"/>
        </w:rPr>
        <w:t xml:space="preserve"> </w:t>
      </w:r>
    </w:p>
    <w:p w14:paraId="12F72A80" w14:textId="77777777" w:rsidR="00DB3A15" w:rsidRPr="006147DD" w:rsidRDefault="00DB3A15" w:rsidP="00EB1953">
      <w:pPr>
        <w:spacing w:before="120" w:after="120"/>
        <w:ind w:left="567" w:hanging="567"/>
        <w:jc w:val="both"/>
        <w:rPr>
          <w:sz w:val="20"/>
          <w:szCs w:val="20"/>
          <w:shd w:val="clear" w:color="auto" w:fill="FFFFFF"/>
        </w:rPr>
      </w:pPr>
      <w:r w:rsidRPr="006147DD">
        <w:rPr>
          <w:sz w:val="20"/>
          <w:szCs w:val="20"/>
          <w:lang w:val="pl-PL"/>
        </w:rPr>
        <w:t>Le</w:t>
      </w:r>
      <w:r w:rsidRPr="006147DD">
        <w:rPr>
          <w:sz w:val="20"/>
          <w:szCs w:val="20"/>
          <w:shd w:val="clear" w:color="auto" w:fill="FFFFFF"/>
          <w:lang w:val="pl-PL"/>
        </w:rPr>
        <w:t xml:space="preserve">, T. D., Robinson, L. J., &amp; Dobele, A. R. (2020). </w:t>
      </w:r>
      <w:r w:rsidRPr="006147DD">
        <w:rPr>
          <w:sz w:val="20"/>
          <w:szCs w:val="20"/>
          <w:shd w:val="clear" w:color="auto" w:fill="FFFFFF"/>
        </w:rPr>
        <w:t>Understanding high school students use of choice factors and word-of-mouth information sources in university selection. </w:t>
      </w:r>
      <w:r w:rsidRPr="006147DD">
        <w:rPr>
          <w:i/>
          <w:iCs/>
          <w:sz w:val="20"/>
          <w:szCs w:val="20"/>
          <w:shd w:val="clear" w:color="auto" w:fill="FFFFFF"/>
        </w:rPr>
        <w:t>Studies in Higher Education</w:t>
      </w:r>
      <w:r w:rsidRPr="006147DD">
        <w:rPr>
          <w:sz w:val="20"/>
          <w:szCs w:val="20"/>
          <w:shd w:val="clear" w:color="auto" w:fill="FFFFFF"/>
        </w:rPr>
        <w:t>, </w:t>
      </w:r>
      <w:r w:rsidRPr="006147DD">
        <w:rPr>
          <w:i/>
          <w:iCs/>
          <w:sz w:val="20"/>
          <w:szCs w:val="20"/>
          <w:shd w:val="clear" w:color="auto" w:fill="FFFFFF"/>
        </w:rPr>
        <w:t>45</w:t>
      </w:r>
      <w:r w:rsidRPr="006147DD">
        <w:rPr>
          <w:sz w:val="20"/>
          <w:szCs w:val="20"/>
          <w:shd w:val="clear" w:color="auto" w:fill="FFFFFF"/>
        </w:rPr>
        <w:t xml:space="preserve">(4), 808–818. </w:t>
      </w:r>
      <w:hyperlink r:id="rId17" w:history="1">
        <w:r w:rsidRPr="006147DD">
          <w:rPr>
            <w:rStyle w:val="Hyperlink"/>
            <w:color w:val="auto"/>
            <w:sz w:val="20"/>
            <w:szCs w:val="20"/>
            <w:u w:val="none"/>
            <w:shd w:val="clear" w:color="auto" w:fill="FFFFFF"/>
          </w:rPr>
          <w:t>https://doi.org/10.1080/03075079.2018.1564259</w:t>
        </w:r>
      </w:hyperlink>
    </w:p>
    <w:p w14:paraId="2F2628C6" w14:textId="04927524" w:rsidR="00DB3A15" w:rsidRPr="006147DD" w:rsidRDefault="00DB3A15" w:rsidP="00EB1953">
      <w:pPr>
        <w:spacing w:before="120" w:after="120"/>
        <w:ind w:left="567" w:hanging="567"/>
        <w:jc w:val="both"/>
        <w:rPr>
          <w:sz w:val="20"/>
          <w:szCs w:val="20"/>
        </w:rPr>
      </w:pPr>
      <w:r w:rsidRPr="006147DD">
        <w:rPr>
          <w:sz w:val="20"/>
          <w:szCs w:val="20"/>
        </w:rPr>
        <w:t>Lim</w:t>
      </w:r>
      <w:r w:rsidR="00A32C5A" w:rsidRPr="006147DD">
        <w:rPr>
          <w:sz w:val="20"/>
          <w:szCs w:val="20"/>
        </w:rPr>
        <w:t>,</w:t>
      </w:r>
      <w:r w:rsidRPr="006147DD">
        <w:rPr>
          <w:sz w:val="20"/>
          <w:szCs w:val="20"/>
        </w:rPr>
        <w:t xml:space="preserve"> W.</w:t>
      </w:r>
      <w:r w:rsidR="00A32C5A" w:rsidRPr="006147DD">
        <w:rPr>
          <w:sz w:val="20"/>
          <w:szCs w:val="20"/>
        </w:rPr>
        <w:t xml:space="preserve"> </w:t>
      </w:r>
      <w:r w:rsidRPr="006147DD">
        <w:rPr>
          <w:sz w:val="20"/>
          <w:szCs w:val="20"/>
        </w:rPr>
        <w:t>M., Ahmed</w:t>
      </w:r>
      <w:r w:rsidR="00A32C5A" w:rsidRPr="006147DD">
        <w:rPr>
          <w:sz w:val="20"/>
          <w:szCs w:val="20"/>
        </w:rPr>
        <w:t>,</w:t>
      </w:r>
      <w:r w:rsidRPr="006147DD">
        <w:rPr>
          <w:sz w:val="20"/>
          <w:szCs w:val="20"/>
        </w:rPr>
        <w:t xml:space="preserve"> P. K., </w:t>
      </w:r>
      <w:r w:rsidR="00A32C5A" w:rsidRPr="006147DD">
        <w:rPr>
          <w:sz w:val="20"/>
          <w:szCs w:val="20"/>
        </w:rPr>
        <w:t xml:space="preserve">&amp; </w:t>
      </w:r>
      <w:r w:rsidRPr="006147DD">
        <w:rPr>
          <w:sz w:val="20"/>
          <w:szCs w:val="20"/>
        </w:rPr>
        <w:t>Ali</w:t>
      </w:r>
      <w:r w:rsidR="00A32C5A" w:rsidRPr="006147DD">
        <w:rPr>
          <w:sz w:val="20"/>
          <w:szCs w:val="20"/>
        </w:rPr>
        <w:t>,</w:t>
      </w:r>
      <w:r w:rsidRPr="006147DD">
        <w:rPr>
          <w:sz w:val="20"/>
          <w:szCs w:val="20"/>
        </w:rPr>
        <w:t xml:space="preserve"> M</w:t>
      </w:r>
      <w:r w:rsidR="00A32C5A" w:rsidRPr="006147DD">
        <w:rPr>
          <w:sz w:val="20"/>
          <w:szCs w:val="20"/>
        </w:rPr>
        <w:t>.</w:t>
      </w:r>
      <w:r w:rsidRPr="006147DD">
        <w:rPr>
          <w:sz w:val="20"/>
          <w:szCs w:val="20"/>
        </w:rPr>
        <w:t xml:space="preserve"> Y. (2022). Giving electronic word of mouth (eWOM) as a prepurchase behavior: The case of online group buying. </w:t>
      </w:r>
      <w:r w:rsidRPr="006147DD">
        <w:rPr>
          <w:i/>
          <w:iCs/>
          <w:sz w:val="20"/>
          <w:szCs w:val="20"/>
        </w:rPr>
        <w:t>Journal of Business Research</w:t>
      </w:r>
      <w:r w:rsidRPr="006147DD">
        <w:rPr>
          <w:sz w:val="20"/>
          <w:szCs w:val="20"/>
        </w:rPr>
        <w:t xml:space="preserve">, </w:t>
      </w:r>
      <w:r w:rsidRPr="006147DD">
        <w:rPr>
          <w:i/>
          <w:iCs/>
          <w:sz w:val="20"/>
          <w:szCs w:val="20"/>
        </w:rPr>
        <w:t>146</w:t>
      </w:r>
      <w:r w:rsidRPr="006147DD">
        <w:rPr>
          <w:sz w:val="20"/>
          <w:szCs w:val="20"/>
        </w:rPr>
        <w:t>, 582-604</w:t>
      </w:r>
      <w:r w:rsidR="00A32C5A" w:rsidRPr="006147DD">
        <w:rPr>
          <w:sz w:val="20"/>
          <w:szCs w:val="20"/>
        </w:rPr>
        <w:t>.</w:t>
      </w:r>
      <w:r w:rsidRPr="006147DD">
        <w:rPr>
          <w:sz w:val="20"/>
          <w:szCs w:val="20"/>
        </w:rPr>
        <w:t xml:space="preserve"> </w:t>
      </w:r>
      <w:hyperlink r:id="rId18" w:history="1">
        <w:r w:rsidRPr="006147DD">
          <w:rPr>
            <w:rStyle w:val="Hyperlink"/>
            <w:color w:val="auto"/>
            <w:sz w:val="20"/>
            <w:szCs w:val="20"/>
            <w:u w:val="none"/>
          </w:rPr>
          <w:t>https://doi.org/10.1016/j.jbusres.2022.03.093</w:t>
        </w:r>
      </w:hyperlink>
    </w:p>
    <w:p w14:paraId="40294C76" w14:textId="5480BCFE" w:rsidR="00DB3A15" w:rsidRPr="006147DD" w:rsidRDefault="00DB3A15" w:rsidP="00EB1953">
      <w:pPr>
        <w:spacing w:before="120" w:after="120"/>
        <w:ind w:left="567" w:hanging="567"/>
        <w:jc w:val="both"/>
        <w:rPr>
          <w:sz w:val="20"/>
          <w:szCs w:val="20"/>
        </w:rPr>
      </w:pPr>
      <w:r w:rsidRPr="006147DD">
        <w:rPr>
          <w:sz w:val="20"/>
          <w:szCs w:val="20"/>
          <w:shd w:val="clear" w:color="auto" w:fill="FFFFFF"/>
        </w:rPr>
        <w:t>Narantaka, F.</w:t>
      </w:r>
      <w:r w:rsidR="00A86E76" w:rsidRPr="006147DD">
        <w:rPr>
          <w:sz w:val="20"/>
          <w:szCs w:val="20"/>
          <w:shd w:val="clear" w:color="auto" w:fill="FFFFFF"/>
        </w:rPr>
        <w:t xml:space="preserve"> </w:t>
      </w:r>
      <w:r w:rsidRPr="006147DD">
        <w:rPr>
          <w:sz w:val="20"/>
          <w:szCs w:val="20"/>
          <w:shd w:val="clear" w:color="auto" w:fill="FFFFFF"/>
        </w:rPr>
        <w:t>F., &amp; Abidin, Z. (202</w:t>
      </w:r>
      <w:r w:rsidR="00E40410" w:rsidRPr="006147DD">
        <w:rPr>
          <w:sz w:val="20"/>
          <w:szCs w:val="20"/>
          <w:shd w:val="clear" w:color="auto" w:fill="FFFFFF"/>
        </w:rPr>
        <w:t>3</w:t>
      </w:r>
      <w:r w:rsidRPr="006147DD">
        <w:rPr>
          <w:sz w:val="20"/>
          <w:szCs w:val="20"/>
          <w:shd w:val="clear" w:color="auto" w:fill="FFFFFF"/>
        </w:rPr>
        <w:t xml:space="preserve">). The </w:t>
      </w:r>
      <w:r w:rsidR="005F4701" w:rsidRPr="006147DD">
        <w:rPr>
          <w:sz w:val="20"/>
          <w:szCs w:val="20"/>
          <w:shd w:val="clear" w:color="auto" w:fill="FFFFFF"/>
        </w:rPr>
        <w:t>influence of social media marketing elements on brand loyalty mediated by customer brand engagement</w:t>
      </w:r>
      <w:r w:rsidRPr="006147DD">
        <w:rPr>
          <w:sz w:val="20"/>
          <w:szCs w:val="20"/>
          <w:shd w:val="clear" w:color="auto" w:fill="FFFFFF"/>
        </w:rPr>
        <w:t xml:space="preserve">: Case </w:t>
      </w:r>
      <w:r w:rsidR="005F4701" w:rsidRPr="006147DD">
        <w:rPr>
          <w:sz w:val="20"/>
          <w:szCs w:val="20"/>
          <w:shd w:val="clear" w:color="auto" w:fill="FFFFFF"/>
        </w:rPr>
        <w:t>s</w:t>
      </w:r>
      <w:r w:rsidRPr="006147DD">
        <w:rPr>
          <w:sz w:val="20"/>
          <w:szCs w:val="20"/>
          <w:shd w:val="clear" w:color="auto" w:fill="FFFFFF"/>
        </w:rPr>
        <w:t xml:space="preserve">tudy of ASUS </w:t>
      </w:r>
      <w:r w:rsidR="005F4701" w:rsidRPr="006147DD">
        <w:rPr>
          <w:sz w:val="20"/>
          <w:szCs w:val="20"/>
          <w:shd w:val="clear" w:color="auto" w:fill="FFFFFF"/>
        </w:rPr>
        <w:t>laptop users</w:t>
      </w:r>
      <w:r w:rsidRPr="006147DD">
        <w:rPr>
          <w:sz w:val="20"/>
          <w:szCs w:val="20"/>
          <w:shd w:val="clear" w:color="auto" w:fill="FFFFFF"/>
        </w:rPr>
        <w:t>. </w:t>
      </w:r>
      <w:r w:rsidRPr="006147DD">
        <w:rPr>
          <w:rStyle w:val="Emphasis"/>
          <w:rFonts w:eastAsiaTheme="majorEastAsia"/>
          <w:sz w:val="20"/>
          <w:szCs w:val="20"/>
        </w:rPr>
        <w:t>Journal of Advances in Information Systems and Technology</w:t>
      </w:r>
      <w:r w:rsidR="00111F3C" w:rsidRPr="006147DD">
        <w:rPr>
          <w:rStyle w:val="Emphasis"/>
          <w:rFonts w:eastAsiaTheme="majorEastAsia"/>
          <w:sz w:val="20"/>
          <w:szCs w:val="20"/>
        </w:rPr>
        <w:t>, 5</w:t>
      </w:r>
      <w:r w:rsidR="00111F3C" w:rsidRPr="006147DD">
        <w:rPr>
          <w:rStyle w:val="Emphasis"/>
          <w:rFonts w:eastAsiaTheme="majorEastAsia"/>
          <w:i w:val="0"/>
          <w:iCs w:val="0"/>
          <w:sz w:val="20"/>
          <w:szCs w:val="20"/>
        </w:rPr>
        <w:t>(2), 180-192</w:t>
      </w:r>
      <w:r w:rsidRPr="006147DD">
        <w:rPr>
          <w:i/>
          <w:iCs/>
          <w:sz w:val="20"/>
          <w:szCs w:val="20"/>
          <w:shd w:val="clear" w:color="auto" w:fill="FFFFFF"/>
        </w:rPr>
        <w:t>.</w:t>
      </w:r>
    </w:p>
    <w:p w14:paraId="0B671B6B" w14:textId="4BF73CA2" w:rsidR="00DB3A15" w:rsidRPr="006147DD" w:rsidRDefault="00DB3A15" w:rsidP="00EB1953">
      <w:pPr>
        <w:spacing w:before="120" w:after="120"/>
        <w:ind w:left="567" w:hanging="567"/>
        <w:jc w:val="both"/>
        <w:rPr>
          <w:i/>
          <w:iCs/>
          <w:sz w:val="20"/>
          <w:szCs w:val="20"/>
        </w:rPr>
      </w:pPr>
      <w:r w:rsidRPr="006147DD">
        <w:rPr>
          <w:sz w:val="20"/>
          <w:szCs w:val="20"/>
        </w:rPr>
        <w:t xml:space="preserve">Nyangau, J., &amp; Bado, N. (2012). Social media and marketing of higher education: A review of </w:t>
      </w:r>
      <w:proofErr w:type="gramStart"/>
      <w:r w:rsidRPr="006147DD">
        <w:rPr>
          <w:sz w:val="20"/>
          <w:szCs w:val="20"/>
        </w:rPr>
        <w:t>the</w:t>
      </w:r>
      <w:r w:rsidR="00FD5549">
        <w:rPr>
          <w:sz w:val="20"/>
          <w:szCs w:val="20"/>
        </w:rPr>
        <w:t xml:space="preserve"> </w:t>
      </w:r>
      <w:r w:rsidRPr="006147DD">
        <w:rPr>
          <w:sz w:val="20"/>
          <w:szCs w:val="20"/>
        </w:rPr>
        <w:t>literature</w:t>
      </w:r>
      <w:proofErr w:type="gramEnd"/>
      <w:r w:rsidRPr="006147DD">
        <w:rPr>
          <w:sz w:val="20"/>
          <w:szCs w:val="20"/>
        </w:rPr>
        <w:t xml:space="preserve">. </w:t>
      </w:r>
      <w:r w:rsidRPr="006147DD">
        <w:rPr>
          <w:i/>
          <w:iCs/>
          <w:sz w:val="20"/>
          <w:szCs w:val="20"/>
        </w:rPr>
        <w:t>Journal of the Research Center for Educational Technology, 8</w:t>
      </w:r>
      <w:r w:rsidRPr="006147DD">
        <w:rPr>
          <w:sz w:val="20"/>
          <w:szCs w:val="20"/>
        </w:rPr>
        <w:t>(1), 38-51.</w:t>
      </w:r>
    </w:p>
    <w:p w14:paraId="0D939577" w14:textId="7F8D579E" w:rsidR="00DB3A15" w:rsidRPr="006147DD" w:rsidRDefault="00DB3A15" w:rsidP="00EB1953">
      <w:pPr>
        <w:spacing w:before="120" w:after="120"/>
        <w:ind w:left="567" w:hanging="567"/>
        <w:jc w:val="both"/>
        <w:rPr>
          <w:sz w:val="20"/>
          <w:szCs w:val="20"/>
          <w:shd w:val="clear" w:color="auto" w:fill="FFFFFF"/>
        </w:rPr>
      </w:pPr>
      <w:r w:rsidRPr="006147DD">
        <w:rPr>
          <w:sz w:val="20"/>
          <w:szCs w:val="20"/>
          <w:shd w:val="clear" w:color="auto" w:fill="FFFFFF"/>
        </w:rPr>
        <w:lastRenderedPageBreak/>
        <w:t>Pawar, S. K. (2024). Social media in higher education marketing: a systematic literature review and research agenda. </w:t>
      </w:r>
      <w:r w:rsidRPr="006147DD">
        <w:rPr>
          <w:i/>
          <w:iCs/>
          <w:sz w:val="20"/>
          <w:szCs w:val="20"/>
          <w:shd w:val="clear" w:color="auto" w:fill="FFFFFF"/>
        </w:rPr>
        <w:t xml:space="preserve">Cogent Business </w:t>
      </w:r>
      <w:r w:rsidR="00DA192E" w:rsidRPr="006147DD">
        <w:rPr>
          <w:i/>
          <w:iCs/>
          <w:sz w:val="20"/>
          <w:szCs w:val="20"/>
          <w:shd w:val="clear" w:color="auto" w:fill="FFFFFF"/>
        </w:rPr>
        <w:t>&amp;</w:t>
      </w:r>
      <w:r w:rsidRPr="006147DD">
        <w:rPr>
          <w:i/>
          <w:iCs/>
          <w:sz w:val="20"/>
          <w:szCs w:val="20"/>
          <w:shd w:val="clear" w:color="auto" w:fill="FFFFFF"/>
        </w:rPr>
        <w:t xml:space="preserve"> Management</w:t>
      </w:r>
      <w:r w:rsidRPr="006147DD">
        <w:rPr>
          <w:sz w:val="20"/>
          <w:szCs w:val="20"/>
          <w:shd w:val="clear" w:color="auto" w:fill="FFFFFF"/>
        </w:rPr>
        <w:t>, </w:t>
      </w:r>
      <w:r w:rsidRPr="006147DD">
        <w:rPr>
          <w:i/>
          <w:iCs/>
          <w:sz w:val="20"/>
          <w:szCs w:val="20"/>
          <w:shd w:val="clear" w:color="auto" w:fill="FFFFFF"/>
        </w:rPr>
        <w:t>11</w:t>
      </w:r>
      <w:r w:rsidRPr="006147DD">
        <w:rPr>
          <w:sz w:val="20"/>
          <w:szCs w:val="20"/>
          <w:shd w:val="clear" w:color="auto" w:fill="FFFFFF"/>
        </w:rPr>
        <w:t xml:space="preserve">(1). </w:t>
      </w:r>
      <w:hyperlink r:id="rId19" w:history="1">
        <w:r w:rsidRPr="006147DD">
          <w:rPr>
            <w:rStyle w:val="Hyperlink"/>
            <w:color w:val="auto"/>
            <w:sz w:val="20"/>
            <w:szCs w:val="20"/>
            <w:u w:val="none"/>
            <w:shd w:val="clear" w:color="auto" w:fill="FFFFFF"/>
          </w:rPr>
          <w:t>https://doi.org/10.1080/23311975.2024.2423059</w:t>
        </w:r>
      </w:hyperlink>
    </w:p>
    <w:p w14:paraId="71D9B58B" w14:textId="381D9409" w:rsidR="00DB3A15" w:rsidRPr="006147DD" w:rsidRDefault="00DB3A15" w:rsidP="00EB1953">
      <w:pPr>
        <w:spacing w:before="120" w:after="120"/>
        <w:jc w:val="both"/>
        <w:rPr>
          <w:sz w:val="20"/>
          <w:szCs w:val="20"/>
        </w:rPr>
      </w:pPr>
      <w:r w:rsidRPr="006147DD">
        <w:rPr>
          <w:sz w:val="20"/>
          <w:szCs w:val="20"/>
        </w:rPr>
        <w:t>Peruta</w:t>
      </w:r>
      <w:r w:rsidR="008A7048" w:rsidRPr="006147DD">
        <w:rPr>
          <w:sz w:val="20"/>
          <w:szCs w:val="20"/>
        </w:rPr>
        <w:t>,</w:t>
      </w:r>
      <w:r w:rsidRPr="006147DD">
        <w:rPr>
          <w:sz w:val="20"/>
          <w:szCs w:val="20"/>
        </w:rPr>
        <w:t xml:space="preserve"> A.</w:t>
      </w:r>
      <w:r w:rsidR="008A7048" w:rsidRPr="006147DD">
        <w:rPr>
          <w:sz w:val="20"/>
          <w:szCs w:val="20"/>
        </w:rPr>
        <w:t>,</w:t>
      </w:r>
      <w:r w:rsidRPr="006147DD">
        <w:rPr>
          <w:sz w:val="20"/>
          <w:szCs w:val="20"/>
        </w:rPr>
        <w:t xml:space="preserve"> Helm</w:t>
      </w:r>
      <w:r w:rsidR="008A7048" w:rsidRPr="006147DD">
        <w:rPr>
          <w:sz w:val="20"/>
          <w:szCs w:val="20"/>
        </w:rPr>
        <w:t>,</w:t>
      </w:r>
      <w:r w:rsidRPr="006147DD">
        <w:rPr>
          <w:sz w:val="20"/>
          <w:szCs w:val="20"/>
        </w:rPr>
        <w:t xml:space="preserve"> C., </w:t>
      </w:r>
      <w:r w:rsidR="008A7048" w:rsidRPr="006147DD">
        <w:rPr>
          <w:sz w:val="20"/>
          <w:szCs w:val="20"/>
        </w:rPr>
        <w:t>&amp;</w:t>
      </w:r>
      <w:r w:rsidRPr="006147DD">
        <w:rPr>
          <w:sz w:val="20"/>
          <w:szCs w:val="20"/>
        </w:rPr>
        <w:t xml:space="preserve"> Benson</w:t>
      </w:r>
      <w:r w:rsidR="008A7048" w:rsidRPr="006147DD">
        <w:rPr>
          <w:sz w:val="20"/>
          <w:szCs w:val="20"/>
        </w:rPr>
        <w:t>,</w:t>
      </w:r>
      <w:r w:rsidRPr="006147DD">
        <w:rPr>
          <w:sz w:val="20"/>
          <w:szCs w:val="20"/>
        </w:rPr>
        <w:t xml:space="preserve"> J. (2018). Engaging university alumni through social media: </w:t>
      </w:r>
      <w:r w:rsidR="006C360F" w:rsidRPr="006147DD">
        <w:rPr>
          <w:sz w:val="20"/>
          <w:szCs w:val="20"/>
        </w:rPr>
        <w:t xml:space="preserve">Strategies </w:t>
      </w:r>
      <w:r w:rsidRPr="006147DD">
        <w:rPr>
          <w:sz w:val="20"/>
          <w:szCs w:val="20"/>
        </w:rPr>
        <w:t xml:space="preserve">for creating community. </w:t>
      </w:r>
      <w:r w:rsidR="006C360F" w:rsidRPr="006147DD">
        <w:rPr>
          <w:i/>
          <w:iCs/>
          <w:sz w:val="20"/>
          <w:szCs w:val="20"/>
        </w:rPr>
        <w:t>The Journal of Social Media in Society Spring</w:t>
      </w:r>
      <w:r w:rsidRPr="006147DD">
        <w:rPr>
          <w:sz w:val="20"/>
          <w:szCs w:val="20"/>
        </w:rPr>
        <w:t xml:space="preserve">, </w:t>
      </w:r>
      <w:r w:rsidRPr="006147DD">
        <w:rPr>
          <w:i/>
          <w:iCs/>
          <w:sz w:val="20"/>
          <w:szCs w:val="20"/>
        </w:rPr>
        <w:t>7</w:t>
      </w:r>
      <w:r w:rsidR="008A7048" w:rsidRPr="006147DD">
        <w:rPr>
          <w:sz w:val="20"/>
          <w:szCs w:val="20"/>
        </w:rPr>
        <w:t>(</w:t>
      </w:r>
      <w:r w:rsidRPr="006147DD">
        <w:rPr>
          <w:sz w:val="20"/>
          <w:szCs w:val="20"/>
        </w:rPr>
        <w:t>1</w:t>
      </w:r>
      <w:r w:rsidR="008A7048" w:rsidRPr="006147DD">
        <w:rPr>
          <w:sz w:val="20"/>
          <w:szCs w:val="20"/>
        </w:rPr>
        <w:t>)</w:t>
      </w:r>
      <w:r w:rsidRPr="006147DD">
        <w:rPr>
          <w:sz w:val="20"/>
          <w:szCs w:val="20"/>
        </w:rPr>
        <w:t>, 123-150.</w:t>
      </w:r>
    </w:p>
    <w:p w14:paraId="481681FE" w14:textId="77777777" w:rsidR="00DB3A15" w:rsidRPr="006147DD" w:rsidRDefault="00DB3A15" w:rsidP="00EB1953">
      <w:pPr>
        <w:spacing w:before="120" w:after="120"/>
        <w:ind w:left="567" w:hanging="567"/>
        <w:jc w:val="both"/>
        <w:rPr>
          <w:sz w:val="20"/>
          <w:szCs w:val="20"/>
        </w:rPr>
      </w:pPr>
      <w:r w:rsidRPr="006147DD">
        <w:rPr>
          <w:sz w:val="20"/>
          <w:szCs w:val="20"/>
        </w:rPr>
        <w:t xml:space="preserve">Peruta, A., &amp; Shields, A. B. (2017). Social media in higher education: Understanding how colleges and universities use Facebook. </w:t>
      </w:r>
      <w:r w:rsidRPr="006147DD">
        <w:rPr>
          <w:rStyle w:val="Emphasis"/>
          <w:rFonts w:eastAsiaTheme="majorEastAsia"/>
          <w:sz w:val="20"/>
          <w:szCs w:val="20"/>
        </w:rPr>
        <w:t>Journal of Marketing for Higher Education, 27</w:t>
      </w:r>
      <w:r w:rsidRPr="006147DD">
        <w:rPr>
          <w:sz w:val="20"/>
          <w:szCs w:val="20"/>
        </w:rPr>
        <w:t xml:space="preserve">(1), 131–143. </w:t>
      </w:r>
      <w:hyperlink r:id="rId20" w:history="1">
        <w:r w:rsidRPr="006147DD">
          <w:rPr>
            <w:rStyle w:val="Hyperlink"/>
            <w:color w:val="auto"/>
            <w:sz w:val="20"/>
            <w:szCs w:val="20"/>
            <w:u w:val="none"/>
          </w:rPr>
          <w:t>https://doi.org/10.1080/08841241.2016.1212451</w:t>
        </w:r>
      </w:hyperlink>
      <w:r w:rsidRPr="006147DD">
        <w:rPr>
          <w:sz w:val="20"/>
          <w:szCs w:val="20"/>
        </w:rPr>
        <w:t xml:space="preserve"> </w:t>
      </w:r>
    </w:p>
    <w:p w14:paraId="014B742D" w14:textId="77777777" w:rsidR="00DB3A15" w:rsidRPr="006147DD" w:rsidRDefault="00DB3A15" w:rsidP="00EB1953">
      <w:pPr>
        <w:spacing w:before="120" w:after="120"/>
        <w:ind w:left="567" w:hanging="567"/>
        <w:jc w:val="both"/>
        <w:rPr>
          <w:sz w:val="20"/>
          <w:szCs w:val="20"/>
        </w:rPr>
      </w:pPr>
      <w:r w:rsidRPr="006147DD">
        <w:rPr>
          <w:sz w:val="20"/>
          <w:szCs w:val="20"/>
        </w:rPr>
        <w:t xml:space="preserve">Rimadias, S., Alvionita, N., &amp; Amelia, A. P. (2021). Using social media marketing to create brand awareness, brand image, and brand loyalty on tourism sector in Indonesia. </w:t>
      </w:r>
      <w:r w:rsidRPr="006147DD">
        <w:rPr>
          <w:rStyle w:val="Emphasis"/>
          <w:rFonts w:eastAsiaTheme="majorEastAsia"/>
          <w:sz w:val="20"/>
          <w:szCs w:val="20"/>
        </w:rPr>
        <w:t>Journal The Winners, 22</w:t>
      </w:r>
      <w:r w:rsidRPr="006147DD">
        <w:rPr>
          <w:sz w:val="20"/>
          <w:szCs w:val="20"/>
        </w:rPr>
        <w:t xml:space="preserve">(2), 173–182. </w:t>
      </w:r>
      <w:hyperlink r:id="rId21" w:tgtFrame="_new" w:history="1">
        <w:r w:rsidRPr="006147DD">
          <w:rPr>
            <w:rStyle w:val="Hyperlink"/>
            <w:rFonts w:eastAsiaTheme="majorEastAsia"/>
            <w:color w:val="auto"/>
            <w:sz w:val="20"/>
            <w:szCs w:val="20"/>
            <w:u w:val="none"/>
          </w:rPr>
          <w:t>https://doi.org/10.21512/tw.v22i2.7597</w:t>
        </w:r>
      </w:hyperlink>
    </w:p>
    <w:p w14:paraId="46B49AC5" w14:textId="77777777" w:rsidR="00DB3A15" w:rsidRPr="006147DD" w:rsidRDefault="00DB3A15" w:rsidP="00EB1953">
      <w:pPr>
        <w:spacing w:before="120" w:after="120"/>
        <w:ind w:left="567" w:hanging="567"/>
        <w:jc w:val="both"/>
        <w:rPr>
          <w:sz w:val="20"/>
          <w:szCs w:val="20"/>
        </w:rPr>
      </w:pPr>
      <w:r w:rsidRPr="006147DD">
        <w:rPr>
          <w:sz w:val="20"/>
          <w:szCs w:val="20"/>
        </w:rPr>
        <w:t xml:space="preserve">Tomaszewicz, A., &amp; Chrąchol Barczyk, U. (2024). The influence of social media on the choice of a university. </w:t>
      </w:r>
      <w:r w:rsidRPr="006147DD">
        <w:rPr>
          <w:rStyle w:val="Emphasis"/>
          <w:rFonts w:eastAsiaTheme="majorEastAsia"/>
          <w:sz w:val="20"/>
          <w:szCs w:val="20"/>
        </w:rPr>
        <w:t>European Research Studies Journal, 27</w:t>
      </w:r>
      <w:r w:rsidRPr="006147DD">
        <w:rPr>
          <w:sz w:val="20"/>
          <w:szCs w:val="20"/>
        </w:rPr>
        <w:t>(1), 65–78.</w:t>
      </w:r>
    </w:p>
    <w:p w14:paraId="19A248CB" w14:textId="77777777" w:rsidR="00DB3A15" w:rsidRPr="006147DD" w:rsidRDefault="00DB3A15" w:rsidP="00EB1953">
      <w:pPr>
        <w:spacing w:before="120" w:after="120"/>
        <w:ind w:left="567" w:hanging="567"/>
        <w:jc w:val="both"/>
        <w:rPr>
          <w:sz w:val="20"/>
          <w:szCs w:val="20"/>
        </w:rPr>
      </w:pPr>
      <w:r w:rsidRPr="006147DD">
        <w:rPr>
          <w:sz w:val="20"/>
          <w:szCs w:val="20"/>
        </w:rPr>
        <w:t xml:space="preserve">Torabi, M., &amp; Bélanger, C. H. (2022). Influence of social media and online reviews on university students purchasing decisions. </w:t>
      </w:r>
      <w:r w:rsidRPr="006147DD">
        <w:rPr>
          <w:i/>
          <w:iCs/>
          <w:sz w:val="20"/>
          <w:szCs w:val="20"/>
        </w:rPr>
        <w:t>International Journal of Internet Marketing and Advertising, 16</w:t>
      </w:r>
      <w:r w:rsidRPr="006147DD">
        <w:rPr>
          <w:sz w:val="20"/>
          <w:szCs w:val="20"/>
        </w:rPr>
        <w:t>(1-2), 98-119.</w:t>
      </w:r>
      <w:r w:rsidRPr="006147DD">
        <w:rPr>
          <w:i/>
          <w:iCs/>
          <w:sz w:val="20"/>
          <w:szCs w:val="20"/>
        </w:rPr>
        <w:t xml:space="preserve"> </w:t>
      </w:r>
      <w:r w:rsidRPr="006147DD">
        <w:rPr>
          <w:sz w:val="20"/>
          <w:szCs w:val="20"/>
        </w:rPr>
        <w:t>https://doi.org/10.1504/IJIMA.2022.120968</w:t>
      </w:r>
    </w:p>
    <w:p w14:paraId="01CF4ECB" w14:textId="77777777" w:rsidR="00DB3A15" w:rsidRPr="006147DD" w:rsidRDefault="00DB3A15" w:rsidP="00EB1953">
      <w:pPr>
        <w:spacing w:before="120" w:after="120"/>
        <w:ind w:left="567" w:hanging="567"/>
        <w:jc w:val="both"/>
        <w:rPr>
          <w:sz w:val="20"/>
          <w:szCs w:val="20"/>
        </w:rPr>
      </w:pPr>
      <w:r w:rsidRPr="006147DD">
        <w:rPr>
          <w:rStyle w:val="fadeinm1hgl8"/>
          <w:rFonts w:eastAsiaTheme="majorEastAsia"/>
          <w:sz w:val="20"/>
          <w:szCs w:val="20"/>
        </w:rPr>
        <w:t xml:space="preserve">Whiting, A., &amp; Williams, D. (2013). Why people use social media: A uses and gratifications approach. </w:t>
      </w:r>
      <w:r w:rsidRPr="006147DD">
        <w:rPr>
          <w:rStyle w:val="fadeinm1hgl8"/>
          <w:rFonts w:eastAsiaTheme="majorEastAsia"/>
          <w:i/>
          <w:iCs/>
          <w:sz w:val="20"/>
          <w:szCs w:val="20"/>
        </w:rPr>
        <w:t>Qualitative Market Research: An International Journal</w:t>
      </w:r>
      <w:r w:rsidRPr="006147DD">
        <w:rPr>
          <w:rStyle w:val="fadeinm1hgl8"/>
          <w:rFonts w:eastAsiaTheme="majorEastAsia"/>
          <w:sz w:val="20"/>
          <w:szCs w:val="20"/>
        </w:rPr>
        <w:t xml:space="preserve">, </w:t>
      </w:r>
      <w:r w:rsidRPr="006147DD">
        <w:rPr>
          <w:rStyle w:val="fadeinm1hgl8"/>
          <w:rFonts w:eastAsiaTheme="majorEastAsia"/>
          <w:i/>
          <w:iCs/>
          <w:sz w:val="20"/>
          <w:szCs w:val="20"/>
        </w:rPr>
        <w:t>16</w:t>
      </w:r>
      <w:r w:rsidRPr="006147DD">
        <w:rPr>
          <w:rStyle w:val="fadeinm1hgl8"/>
          <w:rFonts w:eastAsiaTheme="majorEastAsia"/>
          <w:sz w:val="20"/>
          <w:szCs w:val="20"/>
        </w:rPr>
        <w:t>(4), 362–369. https://doi.org/10.1108/QMR-06-2013-0041</w:t>
      </w:r>
    </w:p>
    <w:sectPr w:rsidR="00DB3A15" w:rsidRPr="006147DD" w:rsidSect="004E06EC">
      <w:pgSz w:w="11317" w:h="1585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0103" w14:textId="77777777" w:rsidR="00017318" w:rsidRDefault="00017318" w:rsidP="00344049">
      <w:r>
        <w:separator/>
      </w:r>
    </w:p>
  </w:endnote>
  <w:endnote w:type="continuationSeparator" w:id="0">
    <w:p w14:paraId="7581E794" w14:textId="77777777" w:rsidR="00017318" w:rsidRDefault="00017318" w:rsidP="0034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F873" w14:textId="77777777" w:rsidR="00017318" w:rsidRDefault="00017318" w:rsidP="00344049">
      <w:r>
        <w:separator/>
      </w:r>
    </w:p>
  </w:footnote>
  <w:footnote w:type="continuationSeparator" w:id="0">
    <w:p w14:paraId="388C8A40" w14:textId="77777777" w:rsidR="00017318" w:rsidRDefault="00017318" w:rsidP="00344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B70"/>
    <w:multiLevelType w:val="multilevel"/>
    <w:tmpl w:val="A2B20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77AA4"/>
    <w:multiLevelType w:val="multilevel"/>
    <w:tmpl w:val="7C4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52E22"/>
    <w:multiLevelType w:val="multilevel"/>
    <w:tmpl w:val="FD4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0D41"/>
    <w:multiLevelType w:val="multilevel"/>
    <w:tmpl w:val="F0C44A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059E8"/>
    <w:multiLevelType w:val="multilevel"/>
    <w:tmpl w:val="E1D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13B10"/>
    <w:multiLevelType w:val="multilevel"/>
    <w:tmpl w:val="1CC8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E3461"/>
    <w:multiLevelType w:val="multilevel"/>
    <w:tmpl w:val="3F10AD1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C60CFA"/>
    <w:multiLevelType w:val="multilevel"/>
    <w:tmpl w:val="2CEA9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05ECC"/>
    <w:multiLevelType w:val="multilevel"/>
    <w:tmpl w:val="FDB248B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884C97"/>
    <w:multiLevelType w:val="multilevel"/>
    <w:tmpl w:val="18BE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53A59"/>
    <w:multiLevelType w:val="multilevel"/>
    <w:tmpl w:val="70E8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23D63"/>
    <w:multiLevelType w:val="multilevel"/>
    <w:tmpl w:val="798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C6FEE"/>
    <w:multiLevelType w:val="hybridMultilevel"/>
    <w:tmpl w:val="BC80243A"/>
    <w:lvl w:ilvl="0" w:tplc="5AD87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94DFB"/>
    <w:multiLevelType w:val="multilevel"/>
    <w:tmpl w:val="ABFE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C3240"/>
    <w:multiLevelType w:val="multilevel"/>
    <w:tmpl w:val="F3C2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81730"/>
    <w:multiLevelType w:val="multilevel"/>
    <w:tmpl w:val="8DAC6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017CA4"/>
    <w:multiLevelType w:val="multilevel"/>
    <w:tmpl w:val="C2B8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9C5F72"/>
    <w:multiLevelType w:val="multilevel"/>
    <w:tmpl w:val="A586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E25E2"/>
    <w:multiLevelType w:val="multilevel"/>
    <w:tmpl w:val="3152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4B752F"/>
    <w:multiLevelType w:val="multilevel"/>
    <w:tmpl w:val="A668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724E98"/>
    <w:multiLevelType w:val="multilevel"/>
    <w:tmpl w:val="C1BC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C07E3E"/>
    <w:multiLevelType w:val="hybridMultilevel"/>
    <w:tmpl w:val="1DFEFE94"/>
    <w:lvl w:ilvl="0" w:tplc="14F8C9C4">
      <w:start w:val="3"/>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6DA5EC1"/>
    <w:multiLevelType w:val="multilevel"/>
    <w:tmpl w:val="D5327A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54421D"/>
    <w:multiLevelType w:val="multilevel"/>
    <w:tmpl w:val="1C0C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51D4C"/>
    <w:multiLevelType w:val="multilevel"/>
    <w:tmpl w:val="20E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BD7DE0"/>
    <w:multiLevelType w:val="multilevel"/>
    <w:tmpl w:val="CD3C3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righ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876C1"/>
    <w:multiLevelType w:val="multilevel"/>
    <w:tmpl w:val="3A98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AD7D13"/>
    <w:multiLevelType w:val="multilevel"/>
    <w:tmpl w:val="1A70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7228E"/>
    <w:multiLevelType w:val="multilevel"/>
    <w:tmpl w:val="A662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AD724A"/>
    <w:multiLevelType w:val="multilevel"/>
    <w:tmpl w:val="F0C44AE2"/>
    <w:lvl w:ilvl="0">
      <w:start w:val="1"/>
      <w:numFmt w:val="decimal"/>
      <w:lvlText w:val="%1."/>
      <w:lvlJc w:val="left"/>
      <w:pPr>
        <w:ind w:left="720"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EE77F2"/>
    <w:multiLevelType w:val="hybridMultilevel"/>
    <w:tmpl w:val="A82E6A36"/>
    <w:lvl w:ilvl="0" w:tplc="7254A20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65557"/>
    <w:multiLevelType w:val="multilevel"/>
    <w:tmpl w:val="58D2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381DA6"/>
    <w:multiLevelType w:val="multilevel"/>
    <w:tmpl w:val="4352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22ACE"/>
    <w:multiLevelType w:val="hybridMultilevel"/>
    <w:tmpl w:val="38A0E106"/>
    <w:lvl w:ilvl="0" w:tplc="3754104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73E323C1"/>
    <w:multiLevelType w:val="multilevel"/>
    <w:tmpl w:val="956E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94101"/>
    <w:multiLevelType w:val="multilevel"/>
    <w:tmpl w:val="1D325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EB2263"/>
    <w:multiLevelType w:val="multilevel"/>
    <w:tmpl w:val="99D4CA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righ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10A1B"/>
    <w:multiLevelType w:val="multilevel"/>
    <w:tmpl w:val="BA4C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371007"/>
    <w:multiLevelType w:val="multilevel"/>
    <w:tmpl w:val="35881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7969786">
    <w:abstractNumId w:val="29"/>
  </w:num>
  <w:num w:numId="2" w16cid:durableId="979263011">
    <w:abstractNumId w:val="11"/>
  </w:num>
  <w:num w:numId="3" w16cid:durableId="2008629089">
    <w:abstractNumId w:val="16"/>
  </w:num>
  <w:num w:numId="4" w16cid:durableId="738286002">
    <w:abstractNumId w:val="32"/>
  </w:num>
  <w:num w:numId="5" w16cid:durableId="2063676929">
    <w:abstractNumId w:val="18"/>
  </w:num>
  <w:num w:numId="6" w16cid:durableId="1797217877">
    <w:abstractNumId w:val="17"/>
  </w:num>
  <w:num w:numId="7" w16cid:durableId="1287199903">
    <w:abstractNumId w:val="7"/>
  </w:num>
  <w:num w:numId="8" w16cid:durableId="1235550981">
    <w:abstractNumId w:val="1"/>
  </w:num>
  <w:num w:numId="9" w16cid:durableId="413167827">
    <w:abstractNumId w:val="3"/>
  </w:num>
  <w:num w:numId="10" w16cid:durableId="2017926764">
    <w:abstractNumId w:val="13"/>
  </w:num>
  <w:num w:numId="11" w16cid:durableId="1498375937">
    <w:abstractNumId w:val="5"/>
  </w:num>
  <w:num w:numId="12" w16cid:durableId="2124642332">
    <w:abstractNumId w:val="6"/>
  </w:num>
  <w:num w:numId="13" w16cid:durableId="1347713128">
    <w:abstractNumId w:val="28"/>
  </w:num>
  <w:num w:numId="14" w16cid:durableId="59181686">
    <w:abstractNumId w:val="2"/>
  </w:num>
  <w:num w:numId="15" w16cid:durableId="1016464551">
    <w:abstractNumId w:val="34"/>
  </w:num>
  <w:num w:numId="16" w16cid:durableId="147333718">
    <w:abstractNumId w:val="31"/>
  </w:num>
  <w:num w:numId="17" w16cid:durableId="72121439">
    <w:abstractNumId w:val="8"/>
  </w:num>
  <w:num w:numId="18" w16cid:durableId="1317953603">
    <w:abstractNumId w:val="22"/>
  </w:num>
  <w:num w:numId="19" w16cid:durableId="96758893">
    <w:abstractNumId w:val="36"/>
  </w:num>
  <w:num w:numId="20" w16cid:durableId="543711741">
    <w:abstractNumId w:val="25"/>
  </w:num>
  <w:num w:numId="21" w16cid:durableId="515268396">
    <w:abstractNumId w:val="30"/>
  </w:num>
  <w:num w:numId="22" w16cid:durableId="739788858">
    <w:abstractNumId w:val="10"/>
  </w:num>
  <w:num w:numId="23" w16cid:durableId="1792548748">
    <w:abstractNumId w:val="9"/>
  </w:num>
  <w:num w:numId="24" w16cid:durableId="158664161">
    <w:abstractNumId w:val="37"/>
  </w:num>
  <w:num w:numId="25" w16cid:durableId="1143619863">
    <w:abstractNumId w:val="23"/>
  </w:num>
  <w:num w:numId="26" w16cid:durableId="772554356">
    <w:abstractNumId w:val="38"/>
  </w:num>
  <w:num w:numId="27" w16cid:durableId="115686386">
    <w:abstractNumId w:val="14"/>
  </w:num>
  <w:num w:numId="28" w16cid:durableId="721950715">
    <w:abstractNumId w:val="12"/>
  </w:num>
  <w:num w:numId="29" w16cid:durableId="2093697588">
    <w:abstractNumId w:val="4"/>
  </w:num>
  <w:num w:numId="30" w16cid:durableId="767624110">
    <w:abstractNumId w:val="27"/>
  </w:num>
  <w:num w:numId="31" w16cid:durableId="1439564751">
    <w:abstractNumId w:val="33"/>
  </w:num>
  <w:num w:numId="32" w16cid:durableId="1612785824">
    <w:abstractNumId w:val="21"/>
  </w:num>
  <w:num w:numId="33" w16cid:durableId="422848472">
    <w:abstractNumId w:val="15"/>
  </w:num>
  <w:num w:numId="34" w16cid:durableId="1706710570">
    <w:abstractNumId w:val="24"/>
  </w:num>
  <w:num w:numId="35" w16cid:durableId="526408516">
    <w:abstractNumId w:val="20"/>
  </w:num>
  <w:num w:numId="36" w16cid:durableId="2044670558">
    <w:abstractNumId w:val="19"/>
  </w:num>
  <w:num w:numId="37" w16cid:durableId="1897544642">
    <w:abstractNumId w:val="0"/>
  </w:num>
  <w:num w:numId="38" w16cid:durableId="1942713972">
    <w:abstractNumId w:val="26"/>
  </w:num>
  <w:num w:numId="39" w16cid:durableId="97205266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ilnius Tech - 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zewpddwx0zfzewd295rrpxw0vwpd5xt59f&quot;&gt;biliometric&lt;record-ids&gt;&lt;item&gt;1&lt;/item&gt;&lt;item&gt;5&lt;/item&gt;&lt;item&gt;6&lt;/item&gt;&lt;item&gt;7&lt;/item&gt;&lt;item&gt;8&lt;/item&gt;&lt;item&gt;10&lt;/item&gt;&lt;item&gt;12&lt;/item&gt;&lt;item&gt;13&lt;/item&gt;&lt;item&gt;14&lt;/item&gt;&lt;item&gt;15&lt;/item&gt;&lt;item&gt;16&lt;/item&gt;&lt;item&gt;19&lt;/item&gt;&lt;item&gt;20&lt;/item&gt;&lt;item&gt;22&lt;/item&gt;&lt;item&gt;26&lt;/item&gt;&lt;/record-ids&gt;&lt;/item&gt;&lt;/Libraries&gt;"/>
  </w:docVars>
  <w:rsids>
    <w:rsidRoot w:val="002F3079"/>
    <w:rsid w:val="00001C35"/>
    <w:rsid w:val="00002B45"/>
    <w:rsid w:val="00003C9A"/>
    <w:rsid w:val="00013AB7"/>
    <w:rsid w:val="00013D18"/>
    <w:rsid w:val="00015A66"/>
    <w:rsid w:val="00016CBA"/>
    <w:rsid w:val="00017318"/>
    <w:rsid w:val="000223A4"/>
    <w:rsid w:val="00022B08"/>
    <w:rsid w:val="000244C8"/>
    <w:rsid w:val="0002761B"/>
    <w:rsid w:val="00031B83"/>
    <w:rsid w:val="000331D2"/>
    <w:rsid w:val="00033C65"/>
    <w:rsid w:val="0003549F"/>
    <w:rsid w:val="00036135"/>
    <w:rsid w:val="000371A5"/>
    <w:rsid w:val="000373C9"/>
    <w:rsid w:val="00040142"/>
    <w:rsid w:val="0004069F"/>
    <w:rsid w:val="00040D13"/>
    <w:rsid w:val="00050982"/>
    <w:rsid w:val="000519C1"/>
    <w:rsid w:val="0005274A"/>
    <w:rsid w:val="00054157"/>
    <w:rsid w:val="000548D1"/>
    <w:rsid w:val="00055BB0"/>
    <w:rsid w:val="00056357"/>
    <w:rsid w:val="00057D83"/>
    <w:rsid w:val="00060A56"/>
    <w:rsid w:val="000620A3"/>
    <w:rsid w:val="000635A0"/>
    <w:rsid w:val="00063D16"/>
    <w:rsid w:val="0006577D"/>
    <w:rsid w:val="0006691F"/>
    <w:rsid w:val="000711E3"/>
    <w:rsid w:val="00071E9C"/>
    <w:rsid w:val="00076497"/>
    <w:rsid w:val="000778F9"/>
    <w:rsid w:val="00084CEE"/>
    <w:rsid w:val="00086B60"/>
    <w:rsid w:val="000877FB"/>
    <w:rsid w:val="00087B5B"/>
    <w:rsid w:val="0009037A"/>
    <w:rsid w:val="000913E5"/>
    <w:rsid w:val="0009163B"/>
    <w:rsid w:val="000921D2"/>
    <w:rsid w:val="000956DF"/>
    <w:rsid w:val="0009720A"/>
    <w:rsid w:val="000A0477"/>
    <w:rsid w:val="000A4143"/>
    <w:rsid w:val="000A455B"/>
    <w:rsid w:val="000A59DB"/>
    <w:rsid w:val="000B4189"/>
    <w:rsid w:val="000B5A56"/>
    <w:rsid w:val="000C047D"/>
    <w:rsid w:val="000C1A44"/>
    <w:rsid w:val="000C1B24"/>
    <w:rsid w:val="000C5306"/>
    <w:rsid w:val="000C57F8"/>
    <w:rsid w:val="000C7E0C"/>
    <w:rsid w:val="000D0455"/>
    <w:rsid w:val="000D05B3"/>
    <w:rsid w:val="000D08C6"/>
    <w:rsid w:val="000D0DD4"/>
    <w:rsid w:val="000D2CE2"/>
    <w:rsid w:val="000D338C"/>
    <w:rsid w:val="000D7030"/>
    <w:rsid w:val="000E051F"/>
    <w:rsid w:val="000E0894"/>
    <w:rsid w:val="000E0A7F"/>
    <w:rsid w:val="000E10D8"/>
    <w:rsid w:val="000E1D27"/>
    <w:rsid w:val="000E4E92"/>
    <w:rsid w:val="000E503F"/>
    <w:rsid w:val="000F4F0C"/>
    <w:rsid w:val="000F6E36"/>
    <w:rsid w:val="000F7036"/>
    <w:rsid w:val="0010174C"/>
    <w:rsid w:val="001075C6"/>
    <w:rsid w:val="001107D3"/>
    <w:rsid w:val="00111F3C"/>
    <w:rsid w:val="0011204A"/>
    <w:rsid w:val="00114DFE"/>
    <w:rsid w:val="00116215"/>
    <w:rsid w:val="00116537"/>
    <w:rsid w:val="00121FDC"/>
    <w:rsid w:val="00124EE6"/>
    <w:rsid w:val="0012527A"/>
    <w:rsid w:val="00132F0C"/>
    <w:rsid w:val="00140817"/>
    <w:rsid w:val="001433BA"/>
    <w:rsid w:val="001441BF"/>
    <w:rsid w:val="00144CC5"/>
    <w:rsid w:val="001459FA"/>
    <w:rsid w:val="00145C35"/>
    <w:rsid w:val="0015286F"/>
    <w:rsid w:val="0015359F"/>
    <w:rsid w:val="00154C59"/>
    <w:rsid w:val="001552C0"/>
    <w:rsid w:val="00155AA2"/>
    <w:rsid w:val="0015626F"/>
    <w:rsid w:val="00161D22"/>
    <w:rsid w:val="00163E42"/>
    <w:rsid w:val="00164639"/>
    <w:rsid w:val="00166AAC"/>
    <w:rsid w:val="00171C6D"/>
    <w:rsid w:val="00173192"/>
    <w:rsid w:val="00175F8E"/>
    <w:rsid w:val="0017758F"/>
    <w:rsid w:val="001817F2"/>
    <w:rsid w:val="00183265"/>
    <w:rsid w:val="001836D8"/>
    <w:rsid w:val="00184914"/>
    <w:rsid w:val="001866A1"/>
    <w:rsid w:val="00186DA4"/>
    <w:rsid w:val="0019469F"/>
    <w:rsid w:val="00196083"/>
    <w:rsid w:val="001961B4"/>
    <w:rsid w:val="00197A19"/>
    <w:rsid w:val="00197D10"/>
    <w:rsid w:val="001A2C03"/>
    <w:rsid w:val="001A2FA0"/>
    <w:rsid w:val="001A3C17"/>
    <w:rsid w:val="001A620A"/>
    <w:rsid w:val="001A6218"/>
    <w:rsid w:val="001B09E5"/>
    <w:rsid w:val="001B156A"/>
    <w:rsid w:val="001B15A2"/>
    <w:rsid w:val="001B229C"/>
    <w:rsid w:val="001B3356"/>
    <w:rsid w:val="001B3A1D"/>
    <w:rsid w:val="001B478B"/>
    <w:rsid w:val="001B708D"/>
    <w:rsid w:val="001B70FB"/>
    <w:rsid w:val="001C2F9A"/>
    <w:rsid w:val="001C7D33"/>
    <w:rsid w:val="001D09A0"/>
    <w:rsid w:val="001D57FA"/>
    <w:rsid w:val="001D5DF4"/>
    <w:rsid w:val="001D5F1C"/>
    <w:rsid w:val="001D60D9"/>
    <w:rsid w:val="001D69CC"/>
    <w:rsid w:val="001E201A"/>
    <w:rsid w:val="001E3258"/>
    <w:rsid w:val="001E7FE6"/>
    <w:rsid w:val="001F2743"/>
    <w:rsid w:val="001F28BB"/>
    <w:rsid w:val="001F45BD"/>
    <w:rsid w:val="001F68DC"/>
    <w:rsid w:val="00206182"/>
    <w:rsid w:val="00211994"/>
    <w:rsid w:val="0021458A"/>
    <w:rsid w:val="002178B0"/>
    <w:rsid w:val="00220AFA"/>
    <w:rsid w:val="00221005"/>
    <w:rsid w:val="00221312"/>
    <w:rsid w:val="002237A6"/>
    <w:rsid w:val="00225516"/>
    <w:rsid w:val="0022692F"/>
    <w:rsid w:val="002275EB"/>
    <w:rsid w:val="00227B09"/>
    <w:rsid w:val="00230A85"/>
    <w:rsid w:val="00231DE4"/>
    <w:rsid w:val="00233947"/>
    <w:rsid w:val="00236609"/>
    <w:rsid w:val="00236996"/>
    <w:rsid w:val="002441B4"/>
    <w:rsid w:val="00245353"/>
    <w:rsid w:val="00246C46"/>
    <w:rsid w:val="00253553"/>
    <w:rsid w:val="00253675"/>
    <w:rsid w:val="0025483A"/>
    <w:rsid w:val="0026293C"/>
    <w:rsid w:val="00263BB3"/>
    <w:rsid w:val="002640C9"/>
    <w:rsid w:val="0026767B"/>
    <w:rsid w:val="00270177"/>
    <w:rsid w:val="00275734"/>
    <w:rsid w:val="002763EE"/>
    <w:rsid w:val="002834AB"/>
    <w:rsid w:val="00283F71"/>
    <w:rsid w:val="00284A65"/>
    <w:rsid w:val="002855FC"/>
    <w:rsid w:val="00285CAC"/>
    <w:rsid w:val="00286F7A"/>
    <w:rsid w:val="00293255"/>
    <w:rsid w:val="0029325D"/>
    <w:rsid w:val="00294FDA"/>
    <w:rsid w:val="002972C1"/>
    <w:rsid w:val="0029760A"/>
    <w:rsid w:val="002A0A38"/>
    <w:rsid w:val="002A106D"/>
    <w:rsid w:val="002A1C1E"/>
    <w:rsid w:val="002A2942"/>
    <w:rsid w:val="002A42E4"/>
    <w:rsid w:val="002A4835"/>
    <w:rsid w:val="002A509E"/>
    <w:rsid w:val="002A5595"/>
    <w:rsid w:val="002A6297"/>
    <w:rsid w:val="002A695D"/>
    <w:rsid w:val="002A6B2D"/>
    <w:rsid w:val="002B0447"/>
    <w:rsid w:val="002B1F4D"/>
    <w:rsid w:val="002B2596"/>
    <w:rsid w:val="002B28D5"/>
    <w:rsid w:val="002B4643"/>
    <w:rsid w:val="002B644A"/>
    <w:rsid w:val="002C1214"/>
    <w:rsid w:val="002C3DA8"/>
    <w:rsid w:val="002C4407"/>
    <w:rsid w:val="002D0C55"/>
    <w:rsid w:val="002D0F1A"/>
    <w:rsid w:val="002D2D1F"/>
    <w:rsid w:val="002D4EBE"/>
    <w:rsid w:val="002E4D61"/>
    <w:rsid w:val="002E6980"/>
    <w:rsid w:val="002F0994"/>
    <w:rsid w:val="002F2772"/>
    <w:rsid w:val="002F2AFC"/>
    <w:rsid w:val="002F2E9F"/>
    <w:rsid w:val="002F3079"/>
    <w:rsid w:val="0030231A"/>
    <w:rsid w:val="003059A1"/>
    <w:rsid w:val="00310EA2"/>
    <w:rsid w:val="00313ACA"/>
    <w:rsid w:val="00313AD8"/>
    <w:rsid w:val="00315AAB"/>
    <w:rsid w:val="00317B5F"/>
    <w:rsid w:val="003206D8"/>
    <w:rsid w:val="00323AEE"/>
    <w:rsid w:val="00324576"/>
    <w:rsid w:val="00326797"/>
    <w:rsid w:val="0033213B"/>
    <w:rsid w:val="00334638"/>
    <w:rsid w:val="0033488E"/>
    <w:rsid w:val="003352DF"/>
    <w:rsid w:val="0034032D"/>
    <w:rsid w:val="00341843"/>
    <w:rsid w:val="0034233B"/>
    <w:rsid w:val="00342CE5"/>
    <w:rsid w:val="00344049"/>
    <w:rsid w:val="00346634"/>
    <w:rsid w:val="00353A11"/>
    <w:rsid w:val="0036156B"/>
    <w:rsid w:val="00361AF7"/>
    <w:rsid w:val="00362B09"/>
    <w:rsid w:val="0036565D"/>
    <w:rsid w:val="00366797"/>
    <w:rsid w:val="00366F33"/>
    <w:rsid w:val="00367AE0"/>
    <w:rsid w:val="00367EC0"/>
    <w:rsid w:val="00370451"/>
    <w:rsid w:val="00373580"/>
    <w:rsid w:val="00374197"/>
    <w:rsid w:val="003742F4"/>
    <w:rsid w:val="00374937"/>
    <w:rsid w:val="003773AA"/>
    <w:rsid w:val="003779D3"/>
    <w:rsid w:val="00381140"/>
    <w:rsid w:val="00384E69"/>
    <w:rsid w:val="00385905"/>
    <w:rsid w:val="00385AE3"/>
    <w:rsid w:val="00386894"/>
    <w:rsid w:val="003869A3"/>
    <w:rsid w:val="00390127"/>
    <w:rsid w:val="00393AFB"/>
    <w:rsid w:val="00394BCC"/>
    <w:rsid w:val="00397DA5"/>
    <w:rsid w:val="003A1035"/>
    <w:rsid w:val="003A2BEC"/>
    <w:rsid w:val="003A4583"/>
    <w:rsid w:val="003A631B"/>
    <w:rsid w:val="003A679F"/>
    <w:rsid w:val="003A7670"/>
    <w:rsid w:val="003A7E76"/>
    <w:rsid w:val="003B3873"/>
    <w:rsid w:val="003B388F"/>
    <w:rsid w:val="003B661F"/>
    <w:rsid w:val="003C1B85"/>
    <w:rsid w:val="003C3D78"/>
    <w:rsid w:val="003D1659"/>
    <w:rsid w:val="003D4276"/>
    <w:rsid w:val="003D4B5B"/>
    <w:rsid w:val="003D6E78"/>
    <w:rsid w:val="003D7889"/>
    <w:rsid w:val="003E3AC2"/>
    <w:rsid w:val="003E5D4D"/>
    <w:rsid w:val="003E662F"/>
    <w:rsid w:val="003F0298"/>
    <w:rsid w:val="003F0874"/>
    <w:rsid w:val="003F2DC4"/>
    <w:rsid w:val="003F3779"/>
    <w:rsid w:val="00400946"/>
    <w:rsid w:val="004011E8"/>
    <w:rsid w:val="004012CB"/>
    <w:rsid w:val="0040169F"/>
    <w:rsid w:val="00402236"/>
    <w:rsid w:val="00402939"/>
    <w:rsid w:val="00403DBC"/>
    <w:rsid w:val="00407A05"/>
    <w:rsid w:val="00407CC6"/>
    <w:rsid w:val="00407D0D"/>
    <w:rsid w:val="004108F2"/>
    <w:rsid w:val="00411465"/>
    <w:rsid w:val="0041161E"/>
    <w:rsid w:val="004128B1"/>
    <w:rsid w:val="004130E7"/>
    <w:rsid w:val="00413CF7"/>
    <w:rsid w:val="00414A9B"/>
    <w:rsid w:val="00417F1B"/>
    <w:rsid w:val="00421249"/>
    <w:rsid w:val="0042178C"/>
    <w:rsid w:val="00421DCD"/>
    <w:rsid w:val="00422186"/>
    <w:rsid w:val="004247BF"/>
    <w:rsid w:val="00425975"/>
    <w:rsid w:val="00431902"/>
    <w:rsid w:val="00432CAA"/>
    <w:rsid w:val="00433AFC"/>
    <w:rsid w:val="0043550B"/>
    <w:rsid w:val="00435DBA"/>
    <w:rsid w:val="00437220"/>
    <w:rsid w:val="004375FC"/>
    <w:rsid w:val="00437EE7"/>
    <w:rsid w:val="004412E6"/>
    <w:rsid w:val="00441ADE"/>
    <w:rsid w:val="00443A95"/>
    <w:rsid w:val="00445A75"/>
    <w:rsid w:val="004465B0"/>
    <w:rsid w:val="0044662B"/>
    <w:rsid w:val="00447975"/>
    <w:rsid w:val="00452FE8"/>
    <w:rsid w:val="00457C58"/>
    <w:rsid w:val="00461A80"/>
    <w:rsid w:val="004632FE"/>
    <w:rsid w:val="00463FBC"/>
    <w:rsid w:val="0046528C"/>
    <w:rsid w:val="00467D4D"/>
    <w:rsid w:val="00470FC5"/>
    <w:rsid w:val="00472E4A"/>
    <w:rsid w:val="0047574D"/>
    <w:rsid w:val="00480E3F"/>
    <w:rsid w:val="00492C97"/>
    <w:rsid w:val="00495129"/>
    <w:rsid w:val="004A0CD6"/>
    <w:rsid w:val="004A210A"/>
    <w:rsid w:val="004A266F"/>
    <w:rsid w:val="004A41A8"/>
    <w:rsid w:val="004B1C47"/>
    <w:rsid w:val="004B4560"/>
    <w:rsid w:val="004B4690"/>
    <w:rsid w:val="004B4F99"/>
    <w:rsid w:val="004C0A41"/>
    <w:rsid w:val="004C0F79"/>
    <w:rsid w:val="004C12B8"/>
    <w:rsid w:val="004C26E6"/>
    <w:rsid w:val="004C35AA"/>
    <w:rsid w:val="004C3E7B"/>
    <w:rsid w:val="004C40BE"/>
    <w:rsid w:val="004C5571"/>
    <w:rsid w:val="004C5E25"/>
    <w:rsid w:val="004C74D5"/>
    <w:rsid w:val="004C7BF7"/>
    <w:rsid w:val="004D004D"/>
    <w:rsid w:val="004D3CA2"/>
    <w:rsid w:val="004D3FB0"/>
    <w:rsid w:val="004D595C"/>
    <w:rsid w:val="004D74FA"/>
    <w:rsid w:val="004E0221"/>
    <w:rsid w:val="004E06EC"/>
    <w:rsid w:val="004E1B1D"/>
    <w:rsid w:val="004E2149"/>
    <w:rsid w:val="004E586D"/>
    <w:rsid w:val="004E77E6"/>
    <w:rsid w:val="004F0233"/>
    <w:rsid w:val="004F3CB7"/>
    <w:rsid w:val="004F5A6F"/>
    <w:rsid w:val="0050054E"/>
    <w:rsid w:val="00501D0D"/>
    <w:rsid w:val="00501FF4"/>
    <w:rsid w:val="005025F6"/>
    <w:rsid w:val="005055B2"/>
    <w:rsid w:val="00505651"/>
    <w:rsid w:val="00507389"/>
    <w:rsid w:val="00507831"/>
    <w:rsid w:val="00512DD5"/>
    <w:rsid w:val="0051603C"/>
    <w:rsid w:val="005204E0"/>
    <w:rsid w:val="00521892"/>
    <w:rsid w:val="00522FD2"/>
    <w:rsid w:val="00532D5D"/>
    <w:rsid w:val="00533A51"/>
    <w:rsid w:val="00534E86"/>
    <w:rsid w:val="00536B17"/>
    <w:rsid w:val="00536B5F"/>
    <w:rsid w:val="0053797A"/>
    <w:rsid w:val="00537B54"/>
    <w:rsid w:val="00540C5B"/>
    <w:rsid w:val="00541EAF"/>
    <w:rsid w:val="005527A3"/>
    <w:rsid w:val="00552EDE"/>
    <w:rsid w:val="00556713"/>
    <w:rsid w:val="00557B03"/>
    <w:rsid w:val="0056043C"/>
    <w:rsid w:val="005616CD"/>
    <w:rsid w:val="00561B95"/>
    <w:rsid w:val="005625CF"/>
    <w:rsid w:val="00570BF1"/>
    <w:rsid w:val="00573C59"/>
    <w:rsid w:val="00577C9A"/>
    <w:rsid w:val="005820A2"/>
    <w:rsid w:val="00582A24"/>
    <w:rsid w:val="005837C1"/>
    <w:rsid w:val="005865E3"/>
    <w:rsid w:val="00587209"/>
    <w:rsid w:val="00587A65"/>
    <w:rsid w:val="0059535B"/>
    <w:rsid w:val="00595950"/>
    <w:rsid w:val="00596E43"/>
    <w:rsid w:val="005A333E"/>
    <w:rsid w:val="005A3407"/>
    <w:rsid w:val="005A582F"/>
    <w:rsid w:val="005A5BF3"/>
    <w:rsid w:val="005A6E2A"/>
    <w:rsid w:val="005A799D"/>
    <w:rsid w:val="005B0471"/>
    <w:rsid w:val="005B38A4"/>
    <w:rsid w:val="005B5C63"/>
    <w:rsid w:val="005B6B88"/>
    <w:rsid w:val="005B7778"/>
    <w:rsid w:val="005B7FD4"/>
    <w:rsid w:val="005C3C35"/>
    <w:rsid w:val="005C5297"/>
    <w:rsid w:val="005C5639"/>
    <w:rsid w:val="005C71B6"/>
    <w:rsid w:val="005D1AB9"/>
    <w:rsid w:val="005D1FFD"/>
    <w:rsid w:val="005D2A95"/>
    <w:rsid w:val="005D7547"/>
    <w:rsid w:val="005E0B50"/>
    <w:rsid w:val="005E122F"/>
    <w:rsid w:val="005E1372"/>
    <w:rsid w:val="005E5085"/>
    <w:rsid w:val="005E78EC"/>
    <w:rsid w:val="005E7BF2"/>
    <w:rsid w:val="005F0528"/>
    <w:rsid w:val="005F4701"/>
    <w:rsid w:val="005F4F43"/>
    <w:rsid w:val="005F5021"/>
    <w:rsid w:val="005F7830"/>
    <w:rsid w:val="0060009F"/>
    <w:rsid w:val="0060507E"/>
    <w:rsid w:val="00605A27"/>
    <w:rsid w:val="00612665"/>
    <w:rsid w:val="00612869"/>
    <w:rsid w:val="0061470B"/>
    <w:rsid w:val="006147DD"/>
    <w:rsid w:val="00614D7C"/>
    <w:rsid w:val="006172F5"/>
    <w:rsid w:val="00617811"/>
    <w:rsid w:val="0061791E"/>
    <w:rsid w:val="00617A96"/>
    <w:rsid w:val="006229C1"/>
    <w:rsid w:val="0062402F"/>
    <w:rsid w:val="00626C25"/>
    <w:rsid w:val="00626F1B"/>
    <w:rsid w:val="006300E7"/>
    <w:rsid w:val="00631D8C"/>
    <w:rsid w:val="0063236D"/>
    <w:rsid w:val="00634470"/>
    <w:rsid w:val="006369D2"/>
    <w:rsid w:val="00637628"/>
    <w:rsid w:val="00643862"/>
    <w:rsid w:val="00643CCD"/>
    <w:rsid w:val="0064480F"/>
    <w:rsid w:val="00647B10"/>
    <w:rsid w:val="0065062A"/>
    <w:rsid w:val="0065118A"/>
    <w:rsid w:val="006512AB"/>
    <w:rsid w:val="006513C8"/>
    <w:rsid w:val="00655D14"/>
    <w:rsid w:val="00655E8C"/>
    <w:rsid w:val="006623D5"/>
    <w:rsid w:val="00663264"/>
    <w:rsid w:val="0066558E"/>
    <w:rsid w:val="00665663"/>
    <w:rsid w:val="00666184"/>
    <w:rsid w:val="00670C25"/>
    <w:rsid w:val="00671AF4"/>
    <w:rsid w:val="00675E8D"/>
    <w:rsid w:val="00681958"/>
    <w:rsid w:val="00681A02"/>
    <w:rsid w:val="00682F01"/>
    <w:rsid w:val="0068302C"/>
    <w:rsid w:val="00683B4D"/>
    <w:rsid w:val="00683D2E"/>
    <w:rsid w:val="006848FC"/>
    <w:rsid w:val="006870EE"/>
    <w:rsid w:val="00690340"/>
    <w:rsid w:val="00690CAF"/>
    <w:rsid w:val="00691B7C"/>
    <w:rsid w:val="00692C4A"/>
    <w:rsid w:val="00694E18"/>
    <w:rsid w:val="00696BE7"/>
    <w:rsid w:val="006A56D5"/>
    <w:rsid w:val="006A64AE"/>
    <w:rsid w:val="006A7AB4"/>
    <w:rsid w:val="006B0646"/>
    <w:rsid w:val="006B3B58"/>
    <w:rsid w:val="006B4A14"/>
    <w:rsid w:val="006B5935"/>
    <w:rsid w:val="006C01AD"/>
    <w:rsid w:val="006C1D0C"/>
    <w:rsid w:val="006C27EB"/>
    <w:rsid w:val="006C360F"/>
    <w:rsid w:val="006C418D"/>
    <w:rsid w:val="006C52DE"/>
    <w:rsid w:val="006C5F8D"/>
    <w:rsid w:val="006C65C8"/>
    <w:rsid w:val="006C6932"/>
    <w:rsid w:val="006C6FB6"/>
    <w:rsid w:val="006C7AC6"/>
    <w:rsid w:val="006D3727"/>
    <w:rsid w:val="006D46B6"/>
    <w:rsid w:val="006E035F"/>
    <w:rsid w:val="006E1050"/>
    <w:rsid w:val="006E493F"/>
    <w:rsid w:val="006F0FED"/>
    <w:rsid w:val="006F16E7"/>
    <w:rsid w:val="006F33B7"/>
    <w:rsid w:val="006F796D"/>
    <w:rsid w:val="007003FC"/>
    <w:rsid w:val="00704452"/>
    <w:rsid w:val="007068A4"/>
    <w:rsid w:val="00706C8B"/>
    <w:rsid w:val="00711A52"/>
    <w:rsid w:val="00711DE8"/>
    <w:rsid w:val="007128E1"/>
    <w:rsid w:val="00712C39"/>
    <w:rsid w:val="0071544C"/>
    <w:rsid w:val="00716722"/>
    <w:rsid w:val="007173F9"/>
    <w:rsid w:val="0071796C"/>
    <w:rsid w:val="00717EB8"/>
    <w:rsid w:val="0072108F"/>
    <w:rsid w:val="00721194"/>
    <w:rsid w:val="00721381"/>
    <w:rsid w:val="00723355"/>
    <w:rsid w:val="00725B3E"/>
    <w:rsid w:val="007302EA"/>
    <w:rsid w:val="00730719"/>
    <w:rsid w:val="00732BE4"/>
    <w:rsid w:val="00735761"/>
    <w:rsid w:val="007366A1"/>
    <w:rsid w:val="00746B01"/>
    <w:rsid w:val="00747195"/>
    <w:rsid w:val="00747214"/>
    <w:rsid w:val="00751543"/>
    <w:rsid w:val="007529B1"/>
    <w:rsid w:val="00756BA2"/>
    <w:rsid w:val="007601A9"/>
    <w:rsid w:val="00760A57"/>
    <w:rsid w:val="00760C23"/>
    <w:rsid w:val="00761539"/>
    <w:rsid w:val="00763DBF"/>
    <w:rsid w:val="00766AE2"/>
    <w:rsid w:val="007712D4"/>
    <w:rsid w:val="0077368B"/>
    <w:rsid w:val="0077506B"/>
    <w:rsid w:val="00775522"/>
    <w:rsid w:val="007765A7"/>
    <w:rsid w:val="00777162"/>
    <w:rsid w:val="0077793F"/>
    <w:rsid w:val="00780DA6"/>
    <w:rsid w:val="00786BAE"/>
    <w:rsid w:val="00790D18"/>
    <w:rsid w:val="0079308C"/>
    <w:rsid w:val="00796110"/>
    <w:rsid w:val="007A0334"/>
    <w:rsid w:val="007A0F3A"/>
    <w:rsid w:val="007A1EF9"/>
    <w:rsid w:val="007A2278"/>
    <w:rsid w:val="007A2439"/>
    <w:rsid w:val="007A5EAE"/>
    <w:rsid w:val="007B070D"/>
    <w:rsid w:val="007B11CB"/>
    <w:rsid w:val="007B2D0E"/>
    <w:rsid w:val="007B2EE9"/>
    <w:rsid w:val="007B30A1"/>
    <w:rsid w:val="007B5739"/>
    <w:rsid w:val="007B5741"/>
    <w:rsid w:val="007B701F"/>
    <w:rsid w:val="007C2115"/>
    <w:rsid w:val="007C259A"/>
    <w:rsid w:val="007C788E"/>
    <w:rsid w:val="007D4505"/>
    <w:rsid w:val="007D4B19"/>
    <w:rsid w:val="007D5CEA"/>
    <w:rsid w:val="007E3670"/>
    <w:rsid w:val="007E3F52"/>
    <w:rsid w:val="007E71CA"/>
    <w:rsid w:val="007E7D24"/>
    <w:rsid w:val="007F48B2"/>
    <w:rsid w:val="007F5B75"/>
    <w:rsid w:val="007F7355"/>
    <w:rsid w:val="007F7991"/>
    <w:rsid w:val="0080444C"/>
    <w:rsid w:val="00804856"/>
    <w:rsid w:val="008049D2"/>
    <w:rsid w:val="008118FE"/>
    <w:rsid w:val="008137FE"/>
    <w:rsid w:val="008148CE"/>
    <w:rsid w:val="008174CF"/>
    <w:rsid w:val="00821C3F"/>
    <w:rsid w:val="00823055"/>
    <w:rsid w:val="008238F9"/>
    <w:rsid w:val="008256A6"/>
    <w:rsid w:val="008263FD"/>
    <w:rsid w:val="00826859"/>
    <w:rsid w:val="0082738C"/>
    <w:rsid w:val="00827816"/>
    <w:rsid w:val="0083054A"/>
    <w:rsid w:val="008327D5"/>
    <w:rsid w:val="00836012"/>
    <w:rsid w:val="008425A7"/>
    <w:rsid w:val="0084297F"/>
    <w:rsid w:val="00845FF3"/>
    <w:rsid w:val="0084605F"/>
    <w:rsid w:val="008507FD"/>
    <w:rsid w:val="00850A06"/>
    <w:rsid w:val="00851EDE"/>
    <w:rsid w:val="00853E74"/>
    <w:rsid w:val="00855A63"/>
    <w:rsid w:val="00856EB1"/>
    <w:rsid w:val="00860DE0"/>
    <w:rsid w:val="00861BA4"/>
    <w:rsid w:val="008621C7"/>
    <w:rsid w:val="00864DE6"/>
    <w:rsid w:val="00866F75"/>
    <w:rsid w:val="008678F9"/>
    <w:rsid w:val="00874790"/>
    <w:rsid w:val="008752BF"/>
    <w:rsid w:val="00875498"/>
    <w:rsid w:val="00876D79"/>
    <w:rsid w:val="00876F45"/>
    <w:rsid w:val="00877EDA"/>
    <w:rsid w:val="00880711"/>
    <w:rsid w:val="0088422D"/>
    <w:rsid w:val="0089005D"/>
    <w:rsid w:val="0089055C"/>
    <w:rsid w:val="00891201"/>
    <w:rsid w:val="0089479F"/>
    <w:rsid w:val="00895C19"/>
    <w:rsid w:val="008A0765"/>
    <w:rsid w:val="008A3D94"/>
    <w:rsid w:val="008A536C"/>
    <w:rsid w:val="008A5A2A"/>
    <w:rsid w:val="008A7048"/>
    <w:rsid w:val="008B2F40"/>
    <w:rsid w:val="008B3535"/>
    <w:rsid w:val="008B4B0E"/>
    <w:rsid w:val="008B5957"/>
    <w:rsid w:val="008B6906"/>
    <w:rsid w:val="008D16BB"/>
    <w:rsid w:val="008D3EDC"/>
    <w:rsid w:val="008D4707"/>
    <w:rsid w:val="008E0DF4"/>
    <w:rsid w:val="008E3853"/>
    <w:rsid w:val="008E44A6"/>
    <w:rsid w:val="008E4657"/>
    <w:rsid w:val="008E623B"/>
    <w:rsid w:val="008F16FD"/>
    <w:rsid w:val="008F27FA"/>
    <w:rsid w:val="008F30FB"/>
    <w:rsid w:val="008F33AF"/>
    <w:rsid w:val="008F7788"/>
    <w:rsid w:val="009002BD"/>
    <w:rsid w:val="00901476"/>
    <w:rsid w:val="00902212"/>
    <w:rsid w:val="009025CD"/>
    <w:rsid w:val="0090349F"/>
    <w:rsid w:val="009044DE"/>
    <w:rsid w:val="00907FA5"/>
    <w:rsid w:val="0091229C"/>
    <w:rsid w:val="00912A1B"/>
    <w:rsid w:val="00913586"/>
    <w:rsid w:val="00914630"/>
    <w:rsid w:val="0091685B"/>
    <w:rsid w:val="009253E7"/>
    <w:rsid w:val="009257A4"/>
    <w:rsid w:val="009266F7"/>
    <w:rsid w:val="009269B2"/>
    <w:rsid w:val="00930926"/>
    <w:rsid w:val="00932223"/>
    <w:rsid w:val="0093386C"/>
    <w:rsid w:val="00936188"/>
    <w:rsid w:val="00936665"/>
    <w:rsid w:val="00947AC1"/>
    <w:rsid w:val="009504FA"/>
    <w:rsid w:val="00951C55"/>
    <w:rsid w:val="009548B6"/>
    <w:rsid w:val="009611E5"/>
    <w:rsid w:val="00961761"/>
    <w:rsid w:val="00961A7F"/>
    <w:rsid w:val="0096356F"/>
    <w:rsid w:val="00963852"/>
    <w:rsid w:val="00964D4A"/>
    <w:rsid w:val="00966450"/>
    <w:rsid w:val="00966945"/>
    <w:rsid w:val="009738AF"/>
    <w:rsid w:val="00973FD8"/>
    <w:rsid w:val="0097574C"/>
    <w:rsid w:val="00984483"/>
    <w:rsid w:val="009868FB"/>
    <w:rsid w:val="0099262A"/>
    <w:rsid w:val="0099298D"/>
    <w:rsid w:val="00994FE2"/>
    <w:rsid w:val="00995E7F"/>
    <w:rsid w:val="009A1C2C"/>
    <w:rsid w:val="009B01F8"/>
    <w:rsid w:val="009B1F6B"/>
    <w:rsid w:val="009B3406"/>
    <w:rsid w:val="009B4EAB"/>
    <w:rsid w:val="009B5AFF"/>
    <w:rsid w:val="009B75BA"/>
    <w:rsid w:val="009C06FA"/>
    <w:rsid w:val="009C31E2"/>
    <w:rsid w:val="009C33CC"/>
    <w:rsid w:val="009C4448"/>
    <w:rsid w:val="009C501B"/>
    <w:rsid w:val="009C73FA"/>
    <w:rsid w:val="009C772E"/>
    <w:rsid w:val="009C7945"/>
    <w:rsid w:val="009D0D62"/>
    <w:rsid w:val="009D19E1"/>
    <w:rsid w:val="009D2C90"/>
    <w:rsid w:val="009D30DD"/>
    <w:rsid w:val="009D3714"/>
    <w:rsid w:val="009D45B3"/>
    <w:rsid w:val="009D6786"/>
    <w:rsid w:val="009E0E0B"/>
    <w:rsid w:val="009E0E40"/>
    <w:rsid w:val="009E297B"/>
    <w:rsid w:val="009E3C32"/>
    <w:rsid w:val="009F1CED"/>
    <w:rsid w:val="009F2B73"/>
    <w:rsid w:val="009F4427"/>
    <w:rsid w:val="009F5AFE"/>
    <w:rsid w:val="009F6A21"/>
    <w:rsid w:val="00A01269"/>
    <w:rsid w:val="00A01D76"/>
    <w:rsid w:val="00A02130"/>
    <w:rsid w:val="00A02C1B"/>
    <w:rsid w:val="00A02E5C"/>
    <w:rsid w:val="00A04288"/>
    <w:rsid w:val="00A04BF0"/>
    <w:rsid w:val="00A061DE"/>
    <w:rsid w:val="00A0654D"/>
    <w:rsid w:val="00A10A7E"/>
    <w:rsid w:val="00A13F2E"/>
    <w:rsid w:val="00A14E44"/>
    <w:rsid w:val="00A15403"/>
    <w:rsid w:val="00A155FD"/>
    <w:rsid w:val="00A17127"/>
    <w:rsid w:val="00A20C8A"/>
    <w:rsid w:val="00A21285"/>
    <w:rsid w:val="00A24F33"/>
    <w:rsid w:val="00A25393"/>
    <w:rsid w:val="00A30FDA"/>
    <w:rsid w:val="00A31E80"/>
    <w:rsid w:val="00A32C5A"/>
    <w:rsid w:val="00A36E0F"/>
    <w:rsid w:val="00A37E1B"/>
    <w:rsid w:val="00A37E46"/>
    <w:rsid w:val="00A41804"/>
    <w:rsid w:val="00A41BA7"/>
    <w:rsid w:val="00A43276"/>
    <w:rsid w:val="00A4400A"/>
    <w:rsid w:val="00A444DB"/>
    <w:rsid w:val="00A44597"/>
    <w:rsid w:val="00A4497D"/>
    <w:rsid w:val="00A45278"/>
    <w:rsid w:val="00A5109E"/>
    <w:rsid w:val="00A51857"/>
    <w:rsid w:val="00A51DB7"/>
    <w:rsid w:val="00A52D63"/>
    <w:rsid w:val="00A5323D"/>
    <w:rsid w:val="00A53EA9"/>
    <w:rsid w:val="00A55131"/>
    <w:rsid w:val="00A57A3E"/>
    <w:rsid w:val="00A62473"/>
    <w:rsid w:val="00A72C0E"/>
    <w:rsid w:val="00A72E33"/>
    <w:rsid w:val="00A7450C"/>
    <w:rsid w:val="00A750A2"/>
    <w:rsid w:val="00A76F17"/>
    <w:rsid w:val="00A7732F"/>
    <w:rsid w:val="00A804B5"/>
    <w:rsid w:val="00A805E1"/>
    <w:rsid w:val="00A81401"/>
    <w:rsid w:val="00A820EF"/>
    <w:rsid w:val="00A82E89"/>
    <w:rsid w:val="00A8423F"/>
    <w:rsid w:val="00A84C29"/>
    <w:rsid w:val="00A86E76"/>
    <w:rsid w:val="00A87F8C"/>
    <w:rsid w:val="00A9097A"/>
    <w:rsid w:val="00A965C4"/>
    <w:rsid w:val="00AA16B2"/>
    <w:rsid w:val="00AA37E0"/>
    <w:rsid w:val="00AA416A"/>
    <w:rsid w:val="00AA4439"/>
    <w:rsid w:val="00AA6A25"/>
    <w:rsid w:val="00AA6F9A"/>
    <w:rsid w:val="00AA7D8B"/>
    <w:rsid w:val="00AB7BAF"/>
    <w:rsid w:val="00AB7C18"/>
    <w:rsid w:val="00AC0874"/>
    <w:rsid w:val="00AC2F9B"/>
    <w:rsid w:val="00AC3042"/>
    <w:rsid w:val="00AC4945"/>
    <w:rsid w:val="00AC5126"/>
    <w:rsid w:val="00AC63DF"/>
    <w:rsid w:val="00AC65E5"/>
    <w:rsid w:val="00AC6917"/>
    <w:rsid w:val="00AD399F"/>
    <w:rsid w:val="00AD4D1D"/>
    <w:rsid w:val="00AD65BF"/>
    <w:rsid w:val="00AD7470"/>
    <w:rsid w:val="00AE44F7"/>
    <w:rsid w:val="00AE510A"/>
    <w:rsid w:val="00AE6D6E"/>
    <w:rsid w:val="00AF131B"/>
    <w:rsid w:val="00AF438C"/>
    <w:rsid w:val="00B0002B"/>
    <w:rsid w:val="00B00BCA"/>
    <w:rsid w:val="00B01F1F"/>
    <w:rsid w:val="00B112A2"/>
    <w:rsid w:val="00B1263D"/>
    <w:rsid w:val="00B12F1A"/>
    <w:rsid w:val="00B13117"/>
    <w:rsid w:val="00B137C2"/>
    <w:rsid w:val="00B1415B"/>
    <w:rsid w:val="00B16FF2"/>
    <w:rsid w:val="00B26E29"/>
    <w:rsid w:val="00B27A10"/>
    <w:rsid w:val="00B301E6"/>
    <w:rsid w:val="00B30ADD"/>
    <w:rsid w:val="00B318F4"/>
    <w:rsid w:val="00B331F7"/>
    <w:rsid w:val="00B338B4"/>
    <w:rsid w:val="00B35903"/>
    <w:rsid w:val="00B40B7A"/>
    <w:rsid w:val="00B41060"/>
    <w:rsid w:val="00B42A19"/>
    <w:rsid w:val="00B42D26"/>
    <w:rsid w:val="00B43F76"/>
    <w:rsid w:val="00B44614"/>
    <w:rsid w:val="00B44A8B"/>
    <w:rsid w:val="00B46AB5"/>
    <w:rsid w:val="00B470B8"/>
    <w:rsid w:val="00B47163"/>
    <w:rsid w:val="00B47204"/>
    <w:rsid w:val="00B50B67"/>
    <w:rsid w:val="00B51416"/>
    <w:rsid w:val="00B53E32"/>
    <w:rsid w:val="00B54324"/>
    <w:rsid w:val="00B55385"/>
    <w:rsid w:val="00B57056"/>
    <w:rsid w:val="00B624BB"/>
    <w:rsid w:val="00B635FA"/>
    <w:rsid w:val="00B63649"/>
    <w:rsid w:val="00B66761"/>
    <w:rsid w:val="00B67295"/>
    <w:rsid w:val="00B673F9"/>
    <w:rsid w:val="00B6773D"/>
    <w:rsid w:val="00B67759"/>
    <w:rsid w:val="00B714D1"/>
    <w:rsid w:val="00B7178C"/>
    <w:rsid w:val="00B72A22"/>
    <w:rsid w:val="00B77815"/>
    <w:rsid w:val="00B8084C"/>
    <w:rsid w:val="00B813B2"/>
    <w:rsid w:val="00B84321"/>
    <w:rsid w:val="00B8754B"/>
    <w:rsid w:val="00B91015"/>
    <w:rsid w:val="00B959D0"/>
    <w:rsid w:val="00B96E66"/>
    <w:rsid w:val="00BA3003"/>
    <w:rsid w:val="00BA31BE"/>
    <w:rsid w:val="00BA653B"/>
    <w:rsid w:val="00BB3FA0"/>
    <w:rsid w:val="00BC2746"/>
    <w:rsid w:val="00BC2AAA"/>
    <w:rsid w:val="00BC3221"/>
    <w:rsid w:val="00BC3BF6"/>
    <w:rsid w:val="00BC4E04"/>
    <w:rsid w:val="00BC72E4"/>
    <w:rsid w:val="00BD12A2"/>
    <w:rsid w:val="00BD1454"/>
    <w:rsid w:val="00BD17E8"/>
    <w:rsid w:val="00BD1A07"/>
    <w:rsid w:val="00BD1DFB"/>
    <w:rsid w:val="00BD33A7"/>
    <w:rsid w:val="00BD37AA"/>
    <w:rsid w:val="00BD6040"/>
    <w:rsid w:val="00BD6C3F"/>
    <w:rsid w:val="00BE2E22"/>
    <w:rsid w:val="00BE7EFF"/>
    <w:rsid w:val="00BF0AD4"/>
    <w:rsid w:val="00BF0CB7"/>
    <w:rsid w:val="00BF1D13"/>
    <w:rsid w:val="00BF2CB9"/>
    <w:rsid w:val="00BF525C"/>
    <w:rsid w:val="00BF6BFE"/>
    <w:rsid w:val="00C01E28"/>
    <w:rsid w:val="00C0322E"/>
    <w:rsid w:val="00C06DCC"/>
    <w:rsid w:val="00C079EA"/>
    <w:rsid w:val="00C10004"/>
    <w:rsid w:val="00C12ECA"/>
    <w:rsid w:val="00C14BAB"/>
    <w:rsid w:val="00C20008"/>
    <w:rsid w:val="00C22267"/>
    <w:rsid w:val="00C227C4"/>
    <w:rsid w:val="00C230D5"/>
    <w:rsid w:val="00C23725"/>
    <w:rsid w:val="00C245CF"/>
    <w:rsid w:val="00C24ECB"/>
    <w:rsid w:val="00C256E2"/>
    <w:rsid w:val="00C27D44"/>
    <w:rsid w:val="00C30EC5"/>
    <w:rsid w:val="00C3174A"/>
    <w:rsid w:val="00C32D1B"/>
    <w:rsid w:val="00C35A6D"/>
    <w:rsid w:val="00C415DB"/>
    <w:rsid w:val="00C42EAB"/>
    <w:rsid w:val="00C441BE"/>
    <w:rsid w:val="00C45973"/>
    <w:rsid w:val="00C46BF3"/>
    <w:rsid w:val="00C473C7"/>
    <w:rsid w:val="00C516BA"/>
    <w:rsid w:val="00C5241D"/>
    <w:rsid w:val="00C55C25"/>
    <w:rsid w:val="00C56715"/>
    <w:rsid w:val="00C5695B"/>
    <w:rsid w:val="00C60E95"/>
    <w:rsid w:val="00C61DBC"/>
    <w:rsid w:val="00C623CE"/>
    <w:rsid w:val="00C623D4"/>
    <w:rsid w:val="00C64A48"/>
    <w:rsid w:val="00C66E55"/>
    <w:rsid w:val="00C73FAC"/>
    <w:rsid w:val="00C77CBA"/>
    <w:rsid w:val="00C82BA8"/>
    <w:rsid w:val="00C83422"/>
    <w:rsid w:val="00C87DDB"/>
    <w:rsid w:val="00C92323"/>
    <w:rsid w:val="00C932F6"/>
    <w:rsid w:val="00C9549E"/>
    <w:rsid w:val="00C97227"/>
    <w:rsid w:val="00C97CBC"/>
    <w:rsid w:val="00CA0D58"/>
    <w:rsid w:val="00CA5824"/>
    <w:rsid w:val="00CA5966"/>
    <w:rsid w:val="00CA71C1"/>
    <w:rsid w:val="00CB19F7"/>
    <w:rsid w:val="00CB6041"/>
    <w:rsid w:val="00CB722C"/>
    <w:rsid w:val="00CC058A"/>
    <w:rsid w:val="00CC17D7"/>
    <w:rsid w:val="00CC22C2"/>
    <w:rsid w:val="00CC22F2"/>
    <w:rsid w:val="00CC31B8"/>
    <w:rsid w:val="00CC35AC"/>
    <w:rsid w:val="00CC3B60"/>
    <w:rsid w:val="00CC437E"/>
    <w:rsid w:val="00CC4558"/>
    <w:rsid w:val="00CC6AB0"/>
    <w:rsid w:val="00CC6F7D"/>
    <w:rsid w:val="00CD1534"/>
    <w:rsid w:val="00CD2F99"/>
    <w:rsid w:val="00CD37FF"/>
    <w:rsid w:val="00CD411B"/>
    <w:rsid w:val="00CD5F75"/>
    <w:rsid w:val="00CD664A"/>
    <w:rsid w:val="00CE03F3"/>
    <w:rsid w:val="00CE0A84"/>
    <w:rsid w:val="00CE2157"/>
    <w:rsid w:val="00CE53D9"/>
    <w:rsid w:val="00CE646C"/>
    <w:rsid w:val="00CE7EE0"/>
    <w:rsid w:val="00CF00A1"/>
    <w:rsid w:val="00CF16F6"/>
    <w:rsid w:val="00CF217B"/>
    <w:rsid w:val="00CF36A1"/>
    <w:rsid w:val="00CF6ABD"/>
    <w:rsid w:val="00D0171D"/>
    <w:rsid w:val="00D049AD"/>
    <w:rsid w:val="00D05646"/>
    <w:rsid w:val="00D05CF5"/>
    <w:rsid w:val="00D16543"/>
    <w:rsid w:val="00D170AA"/>
    <w:rsid w:val="00D21138"/>
    <w:rsid w:val="00D218C7"/>
    <w:rsid w:val="00D22045"/>
    <w:rsid w:val="00D25F4A"/>
    <w:rsid w:val="00D27168"/>
    <w:rsid w:val="00D33874"/>
    <w:rsid w:val="00D34D44"/>
    <w:rsid w:val="00D372C8"/>
    <w:rsid w:val="00D37AA3"/>
    <w:rsid w:val="00D4300C"/>
    <w:rsid w:val="00D4407F"/>
    <w:rsid w:val="00D44B41"/>
    <w:rsid w:val="00D4648B"/>
    <w:rsid w:val="00D46552"/>
    <w:rsid w:val="00D61940"/>
    <w:rsid w:val="00D6256C"/>
    <w:rsid w:val="00D62FA7"/>
    <w:rsid w:val="00D65EE8"/>
    <w:rsid w:val="00D67999"/>
    <w:rsid w:val="00D70C8C"/>
    <w:rsid w:val="00D7472F"/>
    <w:rsid w:val="00D74DB7"/>
    <w:rsid w:val="00D773DA"/>
    <w:rsid w:val="00D810E9"/>
    <w:rsid w:val="00D84123"/>
    <w:rsid w:val="00D85134"/>
    <w:rsid w:val="00D871D9"/>
    <w:rsid w:val="00D90101"/>
    <w:rsid w:val="00D917EA"/>
    <w:rsid w:val="00D926EC"/>
    <w:rsid w:val="00D945D9"/>
    <w:rsid w:val="00D94830"/>
    <w:rsid w:val="00D94BAA"/>
    <w:rsid w:val="00D965D8"/>
    <w:rsid w:val="00D975E8"/>
    <w:rsid w:val="00DA0824"/>
    <w:rsid w:val="00DA09A2"/>
    <w:rsid w:val="00DA192E"/>
    <w:rsid w:val="00DA2325"/>
    <w:rsid w:val="00DA35FB"/>
    <w:rsid w:val="00DA468C"/>
    <w:rsid w:val="00DA6482"/>
    <w:rsid w:val="00DB3A15"/>
    <w:rsid w:val="00DB4079"/>
    <w:rsid w:val="00DB5A4A"/>
    <w:rsid w:val="00DB64A3"/>
    <w:rsid w:val="00DB71B9"/>
    <w:rsid w:val="00DC17A0"/>
    <w:rsid w:val="00DC2092"/>
    <w:rsid w:val="00DC3972"/>
    <w:rsid w:val="00DC4317"/>
    <w:rsid w:val="00DC43C7"/>
    <w:rsid w:val="00DC627E"/>
    <w:rsid w:val="00DD03E2"/>
    <w:rsid w:val="00DD0AE1"/>
    <w:rsid w:val="00DD25A5"/>
    <w:rsid w:val="00DD3D4B"/>
    <w:rsid w:val="00DD5C6C"/>
    <w:rsid w:val="00DD63B9"/>
    <w:rsid w:val="00DE4158"/>
    <w:rsid w:val="00DE6358"/>
    <w:rsid w:val="00DE6608"/>
    <w:rsid w:val="00DE6D88"/>
    <w:rsid w:val="00DF6143"/>
    <w:rsid w:val="00E030C1"/>
    <w:rsid w:val="00E10A1E"/>
    <w:rsid w:val="00E1473B"/>
    <w:rsid w:val="00E21758"/>
    <w:rsid w:val="00E231EC"/>
    <w:rsid w:val="00E23490"/>
    <w:rsid w:val="00E235C6"/>
    <w:rsid w:val="00E236F0"/>
    <w:rsid w:val="00E23A5E"/>
    <w:rsid w:val="00E26093"/>
    <w:rsid w:val="00E27301"/>
    <w:rsid w:val="00E33EDE"/>
    <w:rsid w:val="00E35E44"/>
    <w:rsid w:val="00E35FA9"/>
    <w:rsid w:val="00E36A63"/>
    <w:rsid w:val="00E40410"/>
    <w:rsid w:val="00E412B2"/>
    <w:rsid w:val="00E42FD5"/>
    <w:rsid w:val="00E4303E"/>
    <w:rsid w:val="00E4360B"/>
    <w:rsid w:val="00E448A8"/>
    <w:rsid w:val="00E45281"/>
    <w:rsid w:val="00E5099E"/>
    <w:rsid w:val="00E511B3"/>
    <w:rsid w:val="00E52CC9"/>
    <w:rsid w:val="00E52F3D"/>
    <w:rsid w:val="00E55E1C"/>
    <w:rsid w:val="00E56615"/>
    <w:rsid w:val="00E57464"/>
    <w:rsid w:val="00E60C22"/>
    <w:rsid w:val="00E659DF"/>
    <w:rsid w:val="00E65CD7"/>
    <w:rsid w:val="00E65F47"/>
    <w:rsid w:val="00E668F6"/>
    <w:rsid w:val="00E66936"/>
    <w:rsid w:val="00E7387A"/>
    <w:rsid w:val="00E77167"/>
    <w:rsid w:val="00E77B8D"/>
    <w:rsid w:val="00E80C3A"/>
    <w:rsid w:val="00E81111"/>
    <w:rsid w:val="00E8159A"/>
    <w:rsid w:val="00E819C0"/>
    <w:rsid w:val="00E8284D"/>
    <w:rsid w:val="00EA1221"/>
    <w:rsid w:val="00EA46AF"/>
    <w:rsid w:val="00EA62D8"/>
    <w:rsid w:val="00EA73A9"/>
    <w:rsid w:val="00EB168E"/>
    <w:rsid w:val="00EB1953"/>
    <w:rsid w:val="00EB1A11"/>
    <w:rsid w:val="00EB28DD"/>
    <w:rsid w:val="00EB3206"/>
    <w:rsid w:val="00EB336A"/>
    <w:rsid w:val="00EB39F0"/>
    <w:rsid w:val="00EC0526"/>
    <w:rsid w:val="00EC32AF"/>
    <w:rsid w:val="00EC3DE3"/>
    <w:rsid w:val="00EC5340"/>
    <w:rsid w:val="00EC5392"/>
    <w:rsid w:val="00EC5BEE"/>
    <w:rsid w:val="00EC608E"/>
    <w:rsid w:val="00EC7397"/>
    <w:rsid w:val="00ED2057"/>
    <w:rsid w:val="00ED35B8"/>
    <w:rsid w:val="00ED7D93"/>
    <w:rsid w:val="00EE077D"/>
    <w:rsid w:val="00EE0F7C"/>
    <w:rsid w:val="00EE24B7"/>
    <w:rsid w:val="00EE4C45"/>
    <w:rsid w:val="00EE4E6B"/>
    <w:rsid w:val="00EE78DF"/>
    <w:rsid w:val="00EF0DF6"/>
    <w:rsid w:val="00EF1D99"/>
    <w:rsid w:val="00EF32BE"/>
    <w:rsid w:val="00EF33D7"/>
    <w:rsid w:val="00EF6376"/>
    <w:rsid w:val="00EF647A"/>
    <w:rsid w:val="00EF6EB1"/>
    <w:rsid w:val="00F04CD7"/>
    <w:rsid w:val="00F04EB5"/>
    <w:rsid w:val="00F06CD4"/>
    <w:rsid w:val="00F06DCC"/>
    <w:rsid w:val="00F12024"/>
    <w:rsid w:val="00F136F9"/>
    <w:rsid w:val="00F139BD"/>
    <w:rsid w:val="00F15A6C"/>
    <w:rsid w:val="00F16929"/>
    <w:rsid w:val="00F21840"/>
    <w:rsid w:val="00F225D0"/>
    <w:rsid w:val="00F24C24"/>
    <w:rsid w:val="00F2681E"/>
    <w:rsid w:val="00F3021B"/>
    <w:rsid w:val="00F33BBB"/>
    <w:rsid w:val="00F35E2A"/>
    <w:rsid w:val="00F4377C"/>
    <w:rsid w:val="00F437A3"/>
    <w:rsid w:val="00F44AFA"/>
    <w:rsid w:val="00F51AE9"/>
    <w:rsid w:val="00F60382"/>
    <w:rsid w:val="00F60DB0"/>
    <w:rsid w:val="00F65E1D"/>
    <w:rsid w:val="00F71046"/>
    <w:rsid w:val="00F72E55"/>
    <w:rsid w:val="00F72EE9"/>
    <w:rsid w:val="00F736C3"/>
    <w:rsid w:val="00F8211B"/>
    <w:rsid w:val="00F825F1"/>
    <w:rsid w:val="00F8347D"/>
    <w:rsid w:val="00F8485E"/>
    <w:rsid w:val="00F91807"/>
    <w:rsid w:val="00F925D0"/>
    <w:rsid w:val="00F94D0B"/>
    <w:rsid w:val="00F96238"/>
    <w:rsid w:val="00FA0282"/>
    <w:rsid w:val="00FA3DB3"/>
    <w:rsid w:val="00FA4611"/>
    <w:rsid w:val="00FA5605"/>
    <w:rsid w:val="00FA5A2F"/>
    <w:rsid w:val="00FA670E"/>
    <w:rsid w:val="00FA6A8A"/>
    <w:rsid w:val="00FA7A83"/>
    <w:rsid w:val="00FB1755"/>
    <w:rsid w:val="00FB351A"/>
    <w:rsid w:val="00FB3784"/>
    <w:rsid w:val="00FB3B5C"/>
    <w:rsid w:val="00FB49E2"/>
    <w:rsid w:val="00FB5014"/>
    <w:rsid w:val="00FB7664"/>
    <w:rsid w:val="00FC05F9"/>
    <w:rsid w:val="00FC1ACB"/>
    <w:rsid w:val="00FC1E17"/>
    <w:rsid w:val="00FC681D"/>
    <w:rsid w:val="00FD2DBA"/>
    <w:rsid w:val="00FD3465"/>
    <w:rsid w:val="00FD5549"/>
    <w:rsid w:val="00FD6D57"/>
    <w:rsid w:val="00FD7C6D"/>
    <w:rsid w:val="00FE1BAB"/>
    <w:rsid w:val="00FE1F8D"/>
    <w:rsid w:val="00FE4702"/>
    <w:rsid w:val="00FE51F3"/>
    <w:rsid w:val="00FE5A89"/>
    <w:rsid w:val="00FE6669"/>
    <w:rsid w:val="00FF05BC"/>
    <w:rsid w:val="00FF4DF3"/>
    <w:rsid w:val="00FF5625"/>
    <w:rsid w:val="00FF6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DDADA"/>
  <w15:chartTrackingRefBased/>
  <w15:docId w15:val="{4EC47B0E-B8EA-4C00-8F4F-EEAA4DC0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54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F30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30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0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0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0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0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0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0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0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0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30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0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0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0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079"/>
    <w:rPr>
      <w:rFonts w:eastAsiaTheme="majorEastAsia" w:cstheme="majorBidi"/>
      <w:color w:val="272727" w:themeColor="text1" w:themeTint="D8"/>
    </w:rPr>
  </w:style>
  <w:style w:type="paragraph" w:styleId="Title">
    <w:name w:val="Title"/>
    <w:basedOn w:val="Normal"/>
    <w:next w:val="Normal"/>
    <w:link w:val="TitleChar"/>
    <w:uiPriority w:val="10"/>
    <w:qFormat/>
    <w:rsid w:val="002F30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079"/>
    <w:pPr>
      <w:spacing w:before="160"/>
      <w:jc w:val="center"/>
    </w:pPr>
    <w:rPr>
      <w:i/>
      <w:iCs/>
      <w:color w:val="404040" w:themeColor="text1" w:themeTint="BF"/>
    </w:rPr>
  </w:style>
  <w:style w:type="character" w:customStyle="1" w:styleId="QuoteChar">
    <w:name w:val="Quote Char"/>
    <w:basedOn w:val="DefaultParagraphFont"/>
    <w:link w:val="Quote"/>
    <w:uiPriority w:val="29"/>
    <w:rsid w:val="002F3079"/>
    <w:rPr>
      <w:i/>
      <w:iCs/>
      <w:color w:val="404040" w:themeColor="text1" w:themeTint="BF"/>
    </w:rPr>
  </w:style>
  <w:style w:type="paragraph" w:styleId="ListParagraph">
    <w:name w:val="List Paragraph"/>
    <w:aliases w:val="bullet,bullet 1,List Paragraph1,List Paragraph11,List Paragraph12,List Paragraph2,Thang2,VNA - List Paragraph,1.,Table Sequence,Colorful List - Accent 11,HEAD 2,List Paragraph 1,Paragraph,Norm,abc,Đoạn c𞹺Danh sách,phan,Cau hoi,de thi"/>
    <w:basedOn w:val="Normal"/>
    <w:link w:val="ListParagraphChar"/>
    <w:uiPriority w:val="34"/>
    <w:qFormat/>
    <w:rsid w:val="002F3079"/>
    <w:pPr>
      <w:ind w:left="720"/>
      <w:contextualSpacing/>
    </w:pPr>
  </w:style>
  <w:style w:type="character" w:styleId="IntenseEmphasis">
    <w:name w:val="Intense Emphasis"/>
    <w:basedOn w:val="DefaultParagraphFont"/>
    <w:uiPriority w:val="21"/>
    <w:qFormat/>
    <w:rsid w:val="002F3079"/>
    <w:rPr>
      <w:i/>
      <w:iCs/>
      <w:color w:val="0F4761" w:themeColor="accent1" w:themeShade="BF"/>
    </w:rPr>
  </w:style>
  <w:style w:type="paragraph" w:styleId="IntenseQuote">
    <w:name w:val="Intense Quote"/>
    <w:basedOn w:val="Normal"/>
    <w:next w:val="Normal"/>
    <w:link w:val="IntenseQuoteChar"/>
    <w:uiPriority w:val="30"/>
    <w:qFormat/>
    <w:rsid w:val="002F30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079"/>
    <w:rPr>
      <w:i/>
      <w:iCs/>
      <w:color w:val="0F4761" w:themeColor="accent1" w:themeShade="BF"/>
    </w:rPr>
  </w:style>
  <w:style w:type="character" w:styleId="IntenseReference">
    <w:name w:val="Intense Reference"/>
    <w:basedOn w:val="DefaultParagraphFont"/>
    <w:uiPriority w:val="32"/>
    <w:qFormat/>
    <w:rsid w:val="002F3079"/>
    <w:rPr>
      <w:b/>
      <w:bCs/>
      <w:smallCaps/>
      <w:color w:val="0F4761" w:themeColor="accent1" w:themeShade="BF"/>
      <w:spacing w:val="5"/>
    </w:rPr>
  </w:style>
  <w:style w:type="character" w:styleId="Hyperlink">
    <w:name w:val="Hyperlink"/>
    <w:basedOn w:val="DefaultParagraphFont"/>
    <w:uiPriority w:val="99"/>
    <w:unhideWhenUsed/>
    <w:rsid w:val="00A20C8A"/>
    <w:rPr>
      <w:color w:val="467886" w:themeColor="hyperlink"/>
      <w:u w:val="single"/>
    </w:rPr>
  </w:style>
  <w:style w:type="character" w:styleId="UnresolvedMention">
    <w:name w:val="Unresolved Mention"/>
    <w:basedOn w:val="DefaultParagraphFont"/>
    <w:uiPriority w:val="99"/>
    <w:semiHidden/>
    <w:unhideWhenUsed/>
    <w:rsid w:val="00A20C8A"/>
    <w:rPr>
      <w:color w:val="605E5C"/>
      <w:shd w:val="clear" w:color="auto" w:fill="E1DFDD"/>
    </w:rPr>
  </w:style>
  <w:style w:type="paragraph" w:styleId="NormalWeb">
    <w:name w:val="Normal (Web)"/>
    <w:basedOn w:val="Normal"/>
    <w:uiPriority w:val="99"/>
    <w:unhideWhenUsed/>
    <w:qFormat/>
    <w:rsid w:val="00294FDA"/>
  </w:style>
  <w:style w:type="character" w:styleId="Strong">
    <w:name w:val="Strong"/>
    <w:basedOn w:val="DefaultParagraphFont"/>
    <w:uiPriority w:val="22"/>
    <w:qFormat/>
    <w:rsid w:val="007712D4"/>
    <w:rPr>
      <w:b/>
      <w:bCs/>
    </w:rPr>
  </w:style>
  <w:style w:type="paragraph" w:customStyle="1" w:styleId="EndNoteBibliographyTitle">
    <w:name w:val="EndNote Bibliography Title"/>
    <w:basedOn w:val="Normal"/>
    <w:link w:val="EndNoteBibliographyTitleChar"/>
    <w:rsid w:val="006E035F"/>
    <w:pPr>
      <w:jc w:val="center"/>
    </w:pPr>
    <w:rPr>
      <w:rFonts w:ascii="Aptos" w:hAnsi="Aptos"/>
      <w:noProof/>
    </w:rPr>
  </w:style>
  <w:style w:type="character" w:customStyle="1" w:styleId="EndNoteBibliographyTitleChar">
    <w:name w:val="EndNote Bibliography Title Char"/>
    <w:basedOn w:val="DefaultParagraphFont"/>
    <w:link w:val="EndNoteBibliographyTitle"/>
    <w:rsid w:val="006E035F"/>
    <w:rPr>
      <w:rFonts w:ascii="Aptos" w:hAnsi="Aptos"/>
      <w:noProof/>
    </w:rPr>
  </w:style>
  <w:style w:type="paragraph" w:customStyle="1" w:styleId="EndNoteBibliography">
    <w:name w:val="EndNote Bibliography"/>
    <w:basedOn w:val="Normal"/>
    <w:link w:val="EndNoteBibliographyChar"/>
    <w:rsid w:val="006E035F"/>
    <w:rPr>
      <w:rFonts w:ascii="Aptos" w:hAnsi="Aptos"/>
      <w:noProof/>
    </w:rPr>
  </w:style>
  <w:style w:type="character" w:customStyle="1" w:styleId="EndNoteBibliographyChar">
    <w:name w:val="EndNote Bibliography Char"/>
    <w:basedOn w:val="DefaultParagraphFont"/>
    <w:link w:val="EndNoteBibliography"/>
    <w:rsid w:val="006E035F"/>
    <w:rPr>
      <w:rFonts w:ascii="Aptos" w:hAnsi="Aptos"/>
      <w:noProof/>
    </w:rPr>
  </w:style>
  <w:style w:type="paragraph" w:styleId="Header">
    <w:name w:val="header"/>
    <w:basedOn w:val="Normal"/>
    <w:link w:val="HeaderChar"/>
    <w:uiPriority w:val="99"/>
    <w:unhideWhenUsed/>
    <w:rsid w:val="00344049"/>
    <w:pPr>
      <w:tabs>
        <w:tab w:val="center" w:pos="4680"/>
        <w:tab w:val="right" w:pos="9360"/>
      </w:tabs>
    </w:pPr>
  </w:style>
  <w:style w:type="character" w:customStyle="1" w:styleId="HeaderChar">
    <w:name w:val="Header Char"/>
    <w:basedOn w:val="DefaultParagraphFont"/>
    <w:link w:val="Header"/>
    <w:uiPriority w:val="99"/>
    <w:rsid w:val="00344049"/>
  </w:style>
  <w:style w:type="paragraph" w:styleId="Footer">
    <w:name w:val="footer"/>
    <w:basedOn w:val="Normal"/>
    <w:link w:val="FooterChar"/>
    <w:uiPriority w:val="99"/>
    <w:unhideWhenUsed/>
    <w:rsid w:val="00344049"/>
    <w:pPr>
      <w:tabs>
        <w:tab w:val="center" w:pos="4680"/>
        <w:tab w:val="right" w:pos="9360"/>
      </w:tabs>
    </w:pPr>
  </w:style>
  <w:style w:type="character" w:customStyle="1" w:styleId="FooterChar">
    <w:name w:val="Footer Char"/>
    <w:basedOn w:val="DefaultParagraphFont"/>
    <w:link w:val="Footer"/>
    <w:uiPriority w:val="99"/>
    <w:rsid w:val="00344049"/>
  </w:style>
  <w:style w:type="table" w:styleId="TableGrid">
    <w:name w:val="Table Grid"/>
    <w:basedOn w:val="TableNormal"/>
    <w:uiPriority w:val="39"/>
    <w:qFormat/>
    <w:rsid w:val="008E3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07389"/>
    <w:pPr>
      <w:widowControl w:val="0"/>
      <w:autoSpaceDE w:val="0"/>
      <w:autoSpaceDN w:val="0"/>
    </w:pPr>
    <w:rPr>
      <w:lang w:val="vi"/>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Colorful List - Accent 11 Char,HEAD 2 Char,Norm Char"/>
    <w:link w:val="ListParagraph"/>
    <w:uiPriority w:val="34"/>
    <w:qFormat/>
    <w:locked/>
    <w:rsid w:val="00366F33"/>
  </w:style>
  <w:style w:type="character" w:customStyle="1" w:styleId="katex-mathml">
    <w:name w:val="katex-mathml"/>
    <w:basedOn w:val="DefaultParagraphFont"/>
    <w:rsid w:val="00532D5D"/>
  </w:style>
  <w:style w:type="character" w:customStyle="1" w:styleId="mord">
    <w:name w:val="mord"/>
    <w:basedOn w:val="DefaultParagraphFont"/>
    <w:rsid w:val="00532D5D"/>
  </w:style>
  <w:style w:type="character" w:customStyle="1" w:styleId="mrel">
    <w:name w:val="mrel"/>
    <w:basedOn w:val="DefaultParagraphFont"/>
    <w:rsid w:val="00532D5D"/>
  </w:style>
  <w:style w:type="character" w:customStyle="1" w:styleId="mbin">
    <w:name w:val="mbin"/>
    <w:basedOn w:val="DefaultParagraphFont"/>
    <w:rsid w:val="00532D5D"/>
  </w:style>
  <w:style w:type="character" w:styleId="PlaceholderText">
    <w:name w:val="Placeholder Text"/>
    <w:basedOn w:val="DefaultParagraphFont"/>
    <w:uiPriority w:val="99"/>
    <w:semiHidden/>
    <w:rsid w:val="00A4497D"/>
    <w:rPr>
      <w:color w:val="666666"/>
    </w:rPr>
  </w:style>
  <w:style w:type="paragraph" w:customStyle="1" w:styleId="paragraph">
    <w:name w:val="paragraph"/>
    <w:basedOn w:val="Normal"/>
    <w:rsid w:val="00E235C6"/>
    <w:pPr>
      <w:spacing w:before="100" w:beforeAutospacing="1" w:after="100" w:afterAutospacing="1"/>
    </w:pPr>
  </w:style>
  <w:style w:type="character" w:customStyle="1" w:styleId="normaltextrun">
    <w:name w:val="normaltextrun"/>
    <w:basedOn w:val="DefaultParagraphFont"/>
    <w:rsid w:val="00E235C6"/>
  </w:style>
  <w:style w:type="character" w:customStyle="1" w:styleId="eop">
    <w:name w:val="eop"/>
    <w:basedOn w:val="DefaultParagraphFont"/>
    <w:rsid w:val="00E235C6"/>
  </w:style>
  <w:style w:type="character" w:customStyle="1" w:styleId="relative">
    <w:name w:val="relative"/>
    <w:basedOn w:val="DefaultParagraphFont"/>
    <w:rsid w:val="00E235C6"/>
  </w:style>
  <w:style w:type="character" w:styleId="Emphasis">
    <w:name w:val="Emphasis"/>
    <w:basedOn w:val="DefaultParagraphFont"/>
    <w:uiPriority w:val="20"/>
    <w:qFormat/>
    <w:rsid w:val="00E235C6"/>
    <w:rPr>
      <w:i/>
      <w:iCs/>
    </w:rPr>
  </w:style>
  <w:style w:type="character" w:customStyle="1" w:styleId="ms-1">
    <w:name w:val="ms-1"/>
    <w:basedOn w:val="DefaultParagraphFont"/>
    <w:rsid w:val="001F28BB"/>
  </w:style>
  <w:style w:type="character" w:customStyle="1" w:styleId="max-w-full">
    <w:name w:val="max-w-full"/>
    <w:basedOn w:val="DefaultParagraphFont"/>
    <w:rsid w:val="001F28BB"/>
  </w:style>
  <w:style w:type="character" w:customStyle="1" w:styleId="nowrap">
    <w:name w:val="nowrap"/>
    <w:basedOn w:val="DefaultParagraphFont"/>
    <w:rsid w:val="00C20008"/>
  </w:style>
  <w:style w:type="character" w:styleId="CommentReference">
    <w:name w:val="annotation reference"/>
    <w:basedOn w:val="DefaultParagraphFont"/>
    <w:uiPriority w:val="99"/>
    <w:semiHidden/>
    <w:unhideWhenUsed/>
    <w:rsid w:val="00853E74"/>
    <w:rPr>
      <w:sz w:val="16"/>
      <w:szCs w:val="16"/>
    </w:rPr>
  </w:style>
  <w:style w:type="paragraph" w:styleId="CommentText">
    <w:name w:val="annotation text"/>
    <w:basedOn w:val="Normal"/>
    <w:link w:val="CommentTextChar"/>
    <w:uiPriority w:val="99"/>
    <w:unhideWhenUsed/>
    <w:rsid w:val="00853E74"/>
    <w:rPr>
      <w:sz w:val="20"/>
      <w:szCs w:val="20"/>
    </w:rPr>
  </w:style>
  <w:style w:type="character" w:customStyle="1" w:styleId="CommentTextChar">
    <w:name w:val="Comment Text Char"/>
    <w:basedOn w:val="DefaultParagraphFont"/>
    <w:link w:val="CommentText"/>
    <w:uiPriority w:val="99"/>
    <w:rsid w:val="00853E7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3E74"/>
    <w:rPr>
      <w:b/>
      <w:bCs/>
    </w:rPr>
  </w:style>
  <w:style w:type="character" w:customStyle="1" w:styleId="CommentSubjectChar">
    <w:name w:val="Comment Subject Char"/>
    <w:basedOn w:val="CommentTextChar"/>
    <w:link w:val="CommentSubject"/>
    <w:uiPriority w:val="99"/>
    <w:semiHidden/>
    <w:rsid w:val="00853E74"/>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5F7830"/>
    <w:rPr>
      <w:color w:val="96607D" w:themeColor="followedHyperlink"/>
      <w:u w:val="single"/>
    </w:rPr>
  </w:style>
  <w:style w:type="character" w:customStyle="1" w:styleId="ng-star-inserted">
    <w:name w:val="ng-star-inserted"/>
    <w:basedOn w:val="DefaultParagraphFont"/>
    <w:rsid w:val="00821C3F"/>
  </w:style>
  <w:style w:type="character" w:customStyle="1" w:styleId="fadeinm1hgl8">
    <w:name w:val="_fadein_m1hgl_8"/>
    <w:basedOn w:val="DefaultParagraphFont"/>
    <w:rsid w:val="003059A1"/>
  </w:style>
  <w:style w:type="paragraph" w:styleId="Revision">
    <w:name w:val="Revision"/>
    <w:hidden/>
    <w:uiPriority w:val="99"/>
    <w:semiHidden/>
    <w:rsid w:val="00437220"/>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999">
      <w:bodyDiv w:val="1"/>
      <w:marLeft w:val="0"/>
      <w:marRight w:val="0"/>
      <w:marTop w:val="0"/>
      <w:marBottom w:val="0"/>
      <w:divBdr>
        <w:top w:val="none" w:sz="0" w:space="0" w:color="auto"/>
        <w:left w:val="none" w:sz="0" w:space="0" w:color="auto"/>
        <w:bottom w:val="none" w:sz="0" w:space="0" w:color="auto"/>
        <w:right w:val="none" w:sz="0" w:space="0" w:color="auto"/>
      </w:divBdr>
    </w:div>
    <w:div w:id="13117087">
      <w:bodyDiv w:val="1"/>
      <w:marLeft w:val="0"/>
      <w:marRight w:val="0"/>
      <w:marTop w:val="0"/>
      <w:marBottom w:val="0"/>
      <w:divBdr>
        <w:top w:val="none" w:sz="0" w:space="0" w:color="auto"/>
        <w:left w:val="none" w:sz="0" w:space="0" w:color="auto"/>
        <w:bottom w:val="none" w:sz="0" w:space="0" w:color="auto"/>
        <w:right w:val="none" w:sz="0" w:space="0" w:color="auto"/>
      </w:divBdr>
    </w:div>
    <w:div w:id="21171818">
      <w:bodyDiv w:val="1"/>
      <w:marLeft w:val="0"/>
      <w:marRight w:val="0"/>
      <w:marTop w:val="0"/>
      <w:marBottom w:val="0"/>
      <w:divBdr>
        <w:top w:val="none" w:sz="0" w:space="0" w:color="auto"/>
        <w:left w:val="none" w:sz="0" w:space="0" w:color="auto"/>
        <w:bottom w:val="none" w:sz="0" w:space="0" w:color="auto"/>
        <w:right w:val="none" w:sz="0" w:space="0" w:color="auto"/>
      </w:divBdr>
    </w:div>
    <w:div w:id="26758822">
      <w:bodyDiv w:val="1"/>
      <w:marLeft w:val="0"/>
      <w:marRight w:val="0"/>
      <w:marTop w:val="0"/>
      <w:marBottom w:val="0"/>
      <w:divBdr>
        <w:top w:val="none" w:sz="0" w:space="0" w:color="auto"/>
        <w:left w:val="none" w:sz="0" w:space="0" w:color="auto"/>
        <w:bottom w:val="none" w:sz="0" w:space="0" w:color="auto"/>
        <w:right w:val="none" w:sz="0" w:space="0" w:color="auto"/>
      </w:divBdr>
    </w:div>
    <w:div w:id="47068838">
      <w:bodyDiv w:val="1"/>
      <w:marLeft w:val="0"/>
      <w:marRight w:val="0"/>
      <w:marTop w:val="0"/>
      <w:marBottom w:val="0"/>
      <w:divBdr>
        <w:top w:val="none" w:sz="0" w:space="0" w:color="auto"/>
        <w:left w:val="none" w:sz="0" w:space="0" w:color="auto"/>
        <w:bottom w:val="none" w:sz="0" w:space="0" w:color="auto"/>
        <w:right w:val="none" w:sz="0" w:space="0" w:color="auto"/>
      </w:divBdr>
    </w:div>
    <w:div w:id="56127331">
      <w:bodyDiv w:val="1"/>
      <w:marLeft w:val="0"/>
      <w:marRight w:val="0"/>
      <w:marTop w:val="0"/>
      <w:marBottom w:val="0"/>
      <w:divBdr>
        <w:top w:val="none" w:sz="0" w:space="0" w:color="auto"/>
        <w:left w:val="none" w:sz="0" w:space="0" w:color="auto"/>
        <w:bottom w:val="none" w:sz="0" w:space="0" w:color="auto"/>
        <w:right w:val="none" w:sz="0" w:space="0" w:color="auto"/>
      </w:divBdr>
      <w:divsChild>
        <w:div w:id="1324553228">
          <w:marLeft w:val="0"/>
          <w:marRight w:val="0"/>
          <w:marTop w:val="0"/>
          <w:marBottom w:val="0"/>
          <w:divBdr>
            <w:top w:val="none" w:sz="0" w:space="0" w:color="auto"/>
            <w:left w:val="none" w:sz="0" w:space="0" w:color="auto"/>
            <w:bottom w:val="none" w:sz="0" w:space="0" w:color="auto"/>
            <w:right w:val="none" w:sz="0" w:space="0" w:color="auto"/>
          </w:divBdr>
          <w:divsChild>
            <w:div w:id="359280599">
              <w:marLeft w:val="0"/>
              <w:marRight w:val="0"/>
              <w:marTop w:val="0"/>
              <w:marBottom w:val="0"/>
              <w:divBdr>
                <w:top w:val="none" w:sz="0" w:space="0" w:color="auto"/>
                <w:left w:val="none" w:sz="0" w:space="0" w:color="auto"/>
                <w:bottom w:val="none" w:sz="0" w:space="0" w:color="auto"/>
                <w:right w:val="none" w:sz="0" w:space="0" w:color="auto"/>
              </w:divBdr>
              <w:divsChild>
                <w:div w:id="1535968577">
                  <w:marLeft w:val="0"/>
                  <w:marRight w:val="0"/>
                  <w:marTop w:val="0"/>
                  <w:marBottom w:val="0"/>
                  <w:divBdr>
                    <w:top w:val="none" w:sz="0" w:space="0" w:color="auto"/>
                    <w:left w:val="none" w:sz="0" w:space="0" w:color="auto"/>
                    <w:bottom w:val="none" w:sz="0" w:space="0" w:color="auto"/>
                    <w:right w:val="none" w:sz="0" w:space="0" w:color="auto"/>
                  </w:divBdr>
                  <w:divsChild>
                    <w:div w:id="109521308">
                      <w:marLeft w:val="0"/>
                      <w:marRight w:val="0"/>
                      <w:marTop w:val="0"/>
                      <w:marBottom w:val="0"/>
                      <w:divBdr>
                        <w:top w:val="none" w:sz="0" w:space="0" w:color="auto"/>
                        <w:left w:val="none" w:sz="0" w:space="0" w:color="auto"/>
                        <w:bottom w:val="none" w:sz="0" w:space="0" w:color="auto"/>
                        <w:right w:val="none" w:sz="0" w:space="0" w:color="auto"/>
                      </w:divBdr>
                      <w:divsChild>
                        <w:div w:id="1226911207">
                          <w:marLeft w:val="0"/>
                          <w:marRight w:val="0"/>
                          <w:marTop w:val="0"/>
                          <w:marBottom w:val="0"/>
                          <w:divBdr>
                            <w:top w:val="none" w:sz="0" w:space="0" w:color="auto"/>
                            <w:left w:val="none" w:sz="0" w:space="0" w:color="auto"/>
                            <w:bottom w:val="none" w:sz="0" w:space="0" w:color="auto"/>
                            <w:right w:val="none" w:sz="0" w:space="0" w:color="auto"/>
                          </w:divBdr>
                          <w:divsChild>
                            <w:div w:id="965358647">
                              <w:marLeft w:val="0"/>
                              <w:marRight w:val="0"/>
                              <w:marTop w:val="0"/>
                              <w:marBottom w:val="0"/>
                              <w:divBdr>
                                <w:top w:val="none" w:sz="0" w:space="0" w:color="auto"/>
                                <w:left w:val="none" w:sz="0" w:space="0" w:color="auto"/>
                                <w:bottom w:val="none" w:sz="0" w:space="0" w:color="auto"/>
                                <w:right w:val="none" w:sz="0" w:space="0" w:color="auto"/>
                              </w:divBdr>
                              <w:divsChild>
                                <w:div w:id="1780946930">
                                  <w:marLeft w:val="0"/>
                                  <w:marRight w:val="0"/>
                                  <w:marTop w:val="0"/>
                                  <w:marBottom w:val="0"/>
                                  <w:divBdr>
                                    <w:top w:val="none" w:sz="0" w:space="0" w:color="auto"/>
                                    <w:left w:val="none" w:sz="0" w:space="0" w:color="auto"/>
                                    <w:bottom w:val="none" w:sz="0" w:space="0" w:color="auto"/>
                                    <w:right w:val="none" w:sz="0" w:space="0" w:color="auto"/>
                                  </w:divBdr>
                                  <w:divsChild>
                                    <w:div w:id="1281497956">
                                      <w:marLeft w:val="0"/>
                                      <w:marRight w:val="0"/>
                                      <w:marTop w:val="0"/>
                                      <w:marBottom w:val="0"/>
                                      <w:divBdr>
                                        <w:top w:val="none" w:sz="0" w:space="0" w:color="auto"/>
                                        <w:left w:val="none" w:sz="0" w:space="0" w:color="auto"/>
                                        <w:bottom w:val="none" w:sz="0" w:space="0" w:color="auto"/>
                                        <w:right w:val="none" w:sz="0" w:space="0" w:color="auto"/>
                                      </w:divBdr>
                                      <w:divsChild>
                                        <w:div w:id="246810059">
                                          <w:marLeft w:val="0"/>
                                          <w:marRight w:val="0"/>
                                          <w:marTop w:val="0"/>
                                          <w:marBottom w:val="0"/>
                                          <w:divBdr>
                                            <w:top w:val="none" w:sz="0" w:space="0" w:color="auto"/>
                                            <w:left w:val="none" w:sz="0" w:space="0" w:color="auto"/>
                                            <w:bottom w:val="none" w:sz="0" w:space="0" w:color="auto"/>
                                            <w:right w:val="none" w:sz="0" w:space="0" w:color="auto"/>
                                          </w:divBdr>
                                          <w:divsChild>
                                            <w:div w:id="1457328817">
                                              <w:marLeft w:val="0"/>
                                              <w:marRight w:val="0"/>
                                              <w:marTop w:val="0"/>
                                              <w:marBottom w:val="0"/>
                                              <w:divBdr>
                                                <w:top w:val="none" w:sz="0" w:space="0" w:color="auto"/>
                                                <w:left w:val="none" w:sz="0" w:space="0" w:color="auto"/>
                                                <w:bottom w:val="none" w:sz="0" w:space="0" w:color="auto"/>
                                                <w:right w:val="none" w:sz="0" w:space="0" w:color="auto"/>
                                              </w:divBdr>
                                              <w:divsChild>
                                                <w:div w:id="279919766">
                                                  <w:marLeft w:val="0"/>
                                                  <w:marRight w:val="0"/>
                                                  <w:marTop w:val="0"/>
                                                  <w:marBottom w:val="0"/>
                                                  <w:divBdr>
                                                    <w:top w:val="none" w:sz="0" w:space="0" w:color="auto"/>
                                                    <w:left w:val="none" w:sz="0" w:space="0" w:color="auto"/>
                                                    <w:bottom w:val="none" w:sz="0" w:space="0" w:color="auto"/>
                                                    <w:right w:val="none" w:sz="0" w:space="0" w:color="auto"/>
                                                  </w:divBdr>
                                                  <w:divsChild>
                                                    <w:div w:id="543098224">
                                                      <w:marLeft w:val="0"/>
                                                      <w:marRight w:val="0"/>
                                                      <w:marTop w:val="0"/>
                                                      <w:marBottom w:val="0"/>
                                                      <w:divBdr>
                                                        <w:top w:val="none" w:sz="0" w:space="0" w:color="auto"/>
                                                        <w:left w:val="none" w:sz="0" w:space="0" w:color="auto"/>
                                                        <w:bottom w:val="none" w:sz="0" w:space="0" w:color="auto"/>
                                                        <w:right w:val="none" w:sz="0" w:space="0" w:color="auto"/>
                                                      </w:divBdr>
                                                      <w:divsChild>
                                                        <w:div w:id="4649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654756">
          <w:marLeft w:val="0"/>
          <w:marRight w:val="0"/>
          <w:marTop w:val="0"/>
          <w:marBottom w:val="0"/>
          <w:divBdr>
            <w:top w:val="none" w:sz="0" w:space="0" w:color="auto"/>
            <w:left w:val="none" w:sz="0" w:space="0" w:color="auto"/>
            <w:bottom w:val="none" w:sz="0" w:space="0" w:color="auto"/>
            <w:right w:val="none" w:sz="0" w:space="0" w:color="auto"/>
          </w:divBdr>
          <w:divsChild>
            <w:div w:id="2120903898">
              <w:marLeft w:val="0"/>
              <w:marRight w:val="0"/>
              <w:marTop w:val="0"/>
              <w:marBottom w:val="0"/>
              <w:divBdr>
                <w:top w:val="none" w:sz="0" w:space="0" w:color="auto"/>
                <w:left w:val="none" w:sz="0" w:space="0" w:color="auto"/>
                <w:bottom w:val="none" w:sz="0" w:space="0" w:color="auto"/>
                <w:right w:val="none" w:sz="0" w:space="0" w:color="auto"/>
              </w:divBdr>
              <w:divsChild>
                <w:div w:id="647979195">
                  <w:marLeft w:val="0"/>
                  <w:marRight w:val="0"/>
                  <w:marTop w:val="0"/>
                  <w:marBottom w:val="0"/>
                  <w:divBdr>
                    <w:top w:val="none" w:sz="0" w:space="0" w:color="auto"/>
                    <w:left w:val="none" w:sz="0" w:space="0" w:color="auto"/>
                    <w:bottom w:val="none" w:sz="0" w:space="0" w:color="auto"/>
                    <w:right w:val="none" w:sz="0" w:space="0" w:color="auto"/>
                  </w:divBdr>
                  <w:divsChild>
                    <w:div w:id="6956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6542">
      <w:bodyDiv w:val="1"/>
      <w:marLeft w:val="0"/>
      <w:marRight w:val="0"/>
      <w:marTop w:val="0"/>
      <w:marBottom w:val="0"/>
      <w:divBdr>
        <w:top w:val="none" w:sz="0" w:space="0" w:color="auto"/>
        <w:left w:val="none" w:sz="0" w:space="0" w:color="auto"/>
        <w:bottom w:val="none" w:sz="0" w:space="0" w:color="auto"/>
        <w:right w:val="none" w:sz="0" w:space="0" w:color="auto"/>
      </w:divBdr>
    </w:div>
    <w:div w:id="70546233">
      <w:bodyDiv w:val="1"/>
      <w:marLeft w:val="0"/>
      <w:marRight w:val="0"/>
      <w:marTop w:val="0"/>
      <w:marBottom w:val="0"/>
      <w:divBdr>
        <w:top w:val="none" w:sz="0" w:space="0" w:color="auto"/>
        <w:left w:val="none" w:sz="0" w:space="0" w:color="auto"/>
        <w:bottom w:val="none" w:sz="0" w:space="0" w:color="auto"/>
        <w:right w:val="none" w:sz="0" w:space="0" w:color="auto"/>
      </w:divBdr>
    </w:div>
    <w:div w:id="123239946">
      <w:bodyDiv w:val="1"/>
      <w:marLeft w:val="0"/>
      <w:marRight w:val="0"/>
      <w:marTop w:val="0"/>
      <w:marBottom w:val="0"/>
      <w:divBdr>
        <w:top w:val="none" w:sz="0" w:space="0" w:color="auto"/>
        <w:left w:val="none" w:sz="0" w:space="0" w:color="auto"/>
        <w:bottom w:val="none" w:sz="0" w:space="0" w:color="auto"/>
        <w:right w:val="none" w:sz="0" w:space="0" w:color="auto"/>
      </w:divBdr>
    </w:div>
    <w:div w:id="130291289">
      <w:bodyDiv w:val="1"/>
      <w:marLeft w:val="0"/>
      <w:marRight w:val="0"/>
      <w:marTop w:val="0"/>
      <w:marBottom w:val="0"/>
      <w:divBdr>
        <w:top w:val="none" w:sz="0" w:space="0" w:color="auto"/>
        <w:left w:val="none" w:sz="0" w:space="0" w:color="auto"/>
        <w:bottom w:val="none" w:sz="0" w:space="0" w:color="auto"/>
        <w:right w:val="none" w:sz="0" w:space="0" w:color="auto"/>
      </w:divBdr>
    </w:div>
    <w:div w:id="145824557">
      <w:bodyDiv w:val="1"/>
      <w:marLeft w:val="0"/>
      <w:marRight w:val="0"/>
      <w:marTop w:val="0"/>
      <w:marBottom w:val="0"/>
      <w:divBdr>
        <w:top w:val="none" w:sz="0" w:space="0" w:color="auto"/>
        <w:left w:val="none" w:sz="0" w:space="0" w:color="auto"/>
        <w:bottom w:val="none" w:sz="0" w:space="0" w:color="auto"/>
        <w:right w:val="none" w:sz="0" w:space="0" w:color="auto"/>
      </w:divBdr>
    </w:div>
    <w:div w:id="149833467">
      <w:bodyDiv w:val="1"/>
      <w:marLeft w:val="0"/>
      <w:marRight w:val="0"/>
      <w:marTop w:val="0"/>
      <w:marBottom w:val="0"/>
      <w:divBdr>
        <w:top w:val="none" w:sz="0" w:space="0" w:color="auto"/>
        <w:left w:val="none" w:sz="0" w:space="0" w:color="auto"/>
        <w:bottom w:val="none" w:sz="0" w:space="0" w:color="auto"/>
        <w:right w:val="none" w:sz="0" w:space="0" w:color="auto"/>
      </w:divBdr>
    </w:div>
    <w:div w:id="156844671">
      <w:bodyDiv w:val="1"/>
      <w:marLeft w:val="0"/>
      <w:marRight w:val="0"/>
      <w:marTop w:val="0"/>
      <w:marBottom w:val="0"/>
      <w:divBdr>
        <w:top w:val="none" w:sz="0" w:space="0" w:color="auto"/>
        <w:left w:val="none" w:sz="0" w:space="0" w:color="auto"/>
        <w:bottom w:val="none" w:sz="0" w:space="0" w:color="auto"/>
        <w:right w:val="none" w:sz="0" w:space="0" w:color="auto"/>
      </w:divBdr>
    </w:div>
    <w:div w:id="170220262">
      <w:bodyDiv w:val="1"/>
      <w:marLeft w:val="0"/>
      <w:marRight w:val="0"/>
      <w:marTop w:val="0"/>
      <w:marBottom w:val="0"/>
      <w:divBdr>
        <w:top w:val="none" w:sz="0" w:space="0" w:color="auto"/>
        <w:left w:val="none" w:sz="0" w:space="0" w:color="auto"/>
        <w:bottom w:val="none" w:sz="0" w:space="0" w:color="auto"/>
        <w:right w:val="none" w:sz="0" w:space="0" w:color="auto"/>
      </w:divBdr>
    </w:div>
    <w:div w:id="186063192">
      <w:bodyDiv w:val="1"/>
      <w:marLeft w:val="0"/>
      <w:marRight w:val="0"/>
      <w:marTop w:val="0"/>
      <w:marBottom w:val="0"/>
      <w:divBdr>
        <w:top w:val="none" w:sz="0" w:space="0" w:color="auto"/>
        <w:left w:val="none" w:sz="0" w:space="0" w:color="auto"/>
        <w:bottom w:val="none" w:sz="0" w:space="0" w:color="auto"/>
        <w:right w:val="none" w:sz="0" w:space="0" w:color="auto"/>
      </w:divBdr>
    </w:div>
    <w:div w:id="189539164">
      <w:bodyDiv w:val="1"/>
      <w:marLeft w:val="0"/>
      <w:marRight w:val="0"/>
      <w:marTop w:val="0"/>
      <w:marBottom w:val="0"/>
      <w:divBdr>
        <w:top w:val="none" w:sz="0" w:space="0" w:color="auto"/>
        <w:left w:val="none" w:sz="0" w:space="0" w:color="auto"/>
        <w:bottom w:val="none" w:sz="0" w:space="0" w:color="auto"/>
        <w:right w:val="none" w:sz="0" w:space="0" w:color="auto"/>
      </w:divBdr>
    </w:div>
    <w:div w:id="203912744">
      <w:bodyDiv w:val="1"/>
      <w:marLeft w:val="0"/>
      <w:marRight w:val="0"/>
      <w:marTop w:val="0"/>
      <w:marBottom w:val="0"/>
      <w:divBdr>
        <w:top w:val="none" w:sz="0" w:space="0" w:color="auto"/>
        <w:left w:val="none" w:sz="0" w:space="0" w:color="auto"/>
        <w:bottom w:val="none" w:sz="0" w:space="0" w:color="auto"/>
        <w:right w:val="none" w:sz="0" w:space="0" w:color="auto"/>
      </w:divBdr>
    </w:div>
    <w:div w:id="206987612">
      <w:bodyDiv w:val="1"/>
      <w:marLeft w:val="0"/>
      <w:marRight w:val="0"/>
      <w:marTop w:val="0"/>
      <w:marBottom w:val="0"/>
      <w:divBdr>
        <w:top w:val="none" w:sz="0" w:space="0" w:color="auto"/>
        <w:left w:val="none" w:sz="0" w:space="0" w:color="auto"/>
        <w:bottom w:val="none" w:sz="0" w:space="0" w:color="auto"/>
        <w:right w:val="none" w:sz="0" w:space="0" w:color="auto"/>
      </w:divBdr>
    </w:div>
    <w:div w:id="229384704">
      <w:bodyDiv w:val="1"/>
      <w:marLeft w:val="0"/>
      <w:marRight w:val="0"/>
      <w:marTop w:val="0"/>
      <w:marBottom w:val="0"/>
      <w:divBdr>
        <w:top w:val="none" w:sz="0" w:space="0" w:color="auto"/>
        <w:left w:val="none" w:sz="0" w:space="0" w:color="auto"/>
        <w:bottom w:val="none" w:sz="0" w:space="0" w:color="auto"/>
        <w:right w:val="none" w:sz="0" w:space="0" w:color="auto"/>
      </w:divBdr>
    </w:div>
    <w:div w:id="243731431">
      <w:bodyDiv w:val="1"/>
      <w:marLeft w:val="0"/>
      <w:marRight w:val="0"/>
      <w:marTop w:val="0"/>
      <w:marBottom w:val="0"/>
      <w:divBdr>
        <w:top w:val="none" w:sz="0" w:space="0" w:color="auto"/>
        <w:left w:val="none" w:sz="0" w:space="0" w:color="auto"/>
        <w:bottom w:val="none" w:sz="0" w:space="0" w:color="auto"/>
        <w:right w:val="none" w:sz="0" w:space="0" w:color="auto"/>
      </w:divBdr>
    </w:div>
    <w:div w:id="250705587">
      <w:bodyDiv w:val="1"/>
      <w:marLeft w:val="0"/>
      <w:marRight w:val="0"/>
      <w:marTop w:val="0"/>
      <w:marBottom w:val="0"/>
      <w:divBdr>
        <w:top w:val="none" w:sz="0" w:space="0" w:color="auto"/>
        <w:left w:val="none" w:sz="0" w:space="0" w:color="auto"/>
        <w:bottom w:val="none" w:sz="0" w:space="0" w:color="auto"/>
        <w:right w:val="none" w:sz="0" w:space="0" w:color="auto"/>
      </w:divBdr>
    </w:div>
    <w:div w:id="284702445">
      <w:bodyDiv w:val="1"/>
      <w:marLeft w:val="0"/>
      <w:marRight w:val="0"/>
      <w:marTop w:val="0"/>
      <w:marBottom w:val="0"/>
      <w:divBdr>
        <w:top w:val="none" w:sz="0" w:space="0" w:color="auto"/>
        <w:left w:val="none" w:sz="0" w:space="0" w:color="auto"/>
        <w:bottom w:val="none" w:sz="0" w:space="0" w:color="auto"/>
        <w:right w:val="none" w:sz="0" w:space="0" w:color="auto"/>
      </w:divBdr>
    </w:div>
    <w:div w:id="290089808">
      <w:bodyDiv w:val="1"/>
      <w:marLeft w:val="0"/>
      <w:marRight w:val="0"/>
      <w:marTop w:val="0"/>
      <w:marBottom w:val="0"/>
      <w:divBdr>
        <w:top w:val="none" w:sz="0" w:space="0" w:color="auto"/>
        <w:left w:val="none" w:sz="0" w:space="0" w:color="auto"/>
        <w:bottom w:val="none" w:sz="0" w:space="0" w:color="auto"/>
        <w:right w:val="none" w:sz="0" w:space="0" w:color="auto"/>
      </w:divBdr>
    </w:div>
    <w:div w:id="304436900">
      <w:bodyDiv w:val="1"/>
      <w:marLeft w:val="0"/>
      <w:marRight w:val="0"/>
      <w:marTop w:val="0"/>
      <w:marBottom w:val="0"/>
      <w:divBdr>
        <w:top w:val="none" w:sz="0" w:space="0" w:color="auto"/>
        <w:left w:val="none" w:sz="0" w:space="0" w:color="auto"/>
        <w:bottom w:val="none" w:sz="0" w:space="0" w:color="auto"/>
        <w:right w:val="none" w:sz="0" w:space="0" w:color="auto"/>
      </w:divBdr>
    </w:div>
    <w:div w:id="308050491">
      <w:bodyDiv w:val="1"/>
      <w:marLeft w:val="0"/>
      <w:marRight w:val="0"/>
      <w:marTop w:val="0"/>
      <w:marBottom w:val="0"/>
      <w:divBdr>
        <w:top w:val="none" w:sz="0" w:space="0" w:color="auto"/>
        <w:left w:val="none" w:sz="0" w:space="0" w:color="auto"/>
        <w:bottom w:val="none" w:sz="0" w:space="0" w:color="auto"/>
        <w:right w:val="none" w:sz="0" w:space="0" w:color="auto"/>
      </w:divBdr>
    </w:div>
    <w:div w:id="310912490">
      <w:bodyDiv w:val="1"/>
      <w:marLeft w:val="0"/>
      <w:marRight w:val="0"/>
      <w:marTop w:val="0"/>
      <w:marBottom w:val="0"/>
      <w:divBdr>
        <w:top w:val="none" w:sz="0" w:space="0" w:color="auto"/>
        <w:left w:val="none" w:sz="0" w:space="0" w:color="auto"/>
        <w:bottom w:val="none" w:sz="0" w:space="0" w:color="auto"/>
        <w:right w:val="none" w:sz="0" w:space="0" w:color="auto"/>
      </w:divBdr>
    </w:div>
    <w:div w:id="342899636">
      <w:bodyDiv w:val="1"/>
      <w:marLeft w:val="0"/>
      <w:marRight w:val="0"/>
      <w:marTop w:val="0"/>
      <w:marBottom w:val="0"/>
      <w:divBdr>
        <w:top w:val="none" w:sz="0" w:space="0" w:color="auto"/>
        <w:left w:val="none" w:sz="0" w:space="0" w:color="auto"/>
        <w:bottom w:val="none" w:sz="0" w:space="0" w:color="auto"/>
        <w:right w:val="none" w:sz="0" w:space="0" w:color="auto"/>
      </w:divBdr>
    </w:div>
    <w:div w:id="351566879">
      <w:bodyDiv w:val="1"/>
      <w:marLeft w:val="0"/>
      <w:marRight w:val="0"/>
      <w:marTop w:val="0"/>
      <w:marBottom w:val="0"/>
      <w:divBdr>
        <w:top w:val="none" w:sz="0" w:space="0" w:color="auto"/>
        <w:left w:val="none" w:sz="0" w:space="0" w:color="auto"/>
        <w:bottom w:val="none" w:sz="0" w:space="0" w:color="auto"/>
        <w:right w:val="none" w:sz="0" w:space="0" w:color="auto"/>
      </w:divBdr>
      <w:divsChild>
        <w:div w:id="2063090679">
          <w:marLeft w:val="0"/>
          <w:marRight w:val="0"/>
          <w:marTop w:val="0"/>
          <w:marBottom w:val="0"/>
          <w:divBdr>
            <w:top w:val="none" w:sz="0" w:space="0" w:color="auto"/>
            <w:left w:val="none" w:sz="0" w:space="0" w:color="auto"/>
            <w:bottom w:val="none" w:sz="0" w:space="0" w:color="auto"/>
            <w:right w:val="none" w:sz="0" w:space="0" w:color="auto"/>
          </w:divBdr>
          <w:divsChild>
            <w:div w:id="10769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2846">
      <w:bodyDiv w:val="1"/>
      <w:marLeft w:val="0"/>
      <w:marRight w:val="0"/>
      <w:marTop w:val="0"/>
      <w:marBottom w:val="0"/>
      <w:divBdr>
        <w:top w:val="none" w:sz="0" w:space="0" w:color="auto"/>
        <w:left w:val="none" w:sz="0" w:space="0" w:color="auto"/>
        <w:bottom w:val="none" w:sz="0" w:space="0" w:color="auto"/>
        <w:right w:val="none" w:sz="0" w:space="0" w:color="auto"/>
      </w:divBdr>
      <w:divsChild>
        <w:div w:id="1174416347">
          <w:marLeft w:val="0"/>
          <w:marRight w:val="0"/>
          <w:marTop w:val="0"/>
          <w:marBottom w:val="0"/>
          <w:divBdr>
            <w:top w:val="none" w:sz="0" w:space="0" w:color="auto"/>
            <w:left w:val="none" w:sz="0" w:space="0" w:color="auto"/>
            <w:bottom w:val="none" w:sz="0" w:space="0" w:color="auto"/>
            <w:right w:val="none" w:sz="0" w:space="0" w:color="auto"/>
          </w:divBdr>
        </w:div>
        <w:div w:id="4213374">
          <w:marLeft w:val="0"/>
          <w:marRight w:val="0"/>
          <w:marTop w:val="0"/>
          <w:marBottom w:val="0"/>
          <w:divBdr>
            <w:top w:val="none" w:sz="0" w:space="0" w:color="auto"/>
            <w:left w:val="none" w:sz="0" w:space="0" w:color="auto"/>
            <w:bottom w:val="none" w:sz="0" w:space="0" w:color="auto"/>
            <w:right w:val="none" w:sz="0" w:space="0" w:color="auto"/>
          </w:divBdr>
        </w:div>
        <w:div w:id="1570772455">
          <w:marLeft w:val="0"/>
          <w:marRight w:val="0"/>
          <w:marTop w:val="0"/>
          <w:marBottom w:val="0"/>
          <w:divBdr>
            <w:top w:val="none" w:sz="0" w:space="0" w:color="auto"/>
            <w:left w:val="none" w:sz="0" w:space="0" w:color="auto"/>
            <w:bottom w:val="none" w:sz="0" w:space="0" w:color="auto"/>
            <w:right w:val="none" w:sz="0" w:space="0" w:color="auto"/>
          </w:divBdr>
        </w:div>
        <w:div w:id="1536695312">
          <w:marLeft w:val="0"/>
          <w:marRight w:val="0"/>
          <w:marTop w:val="0"/>
          <w:marBottom w:val="0"/>
          <w:divBdr>
            <w:top w:val="none" w:sz="0" w:space="0" w:color="auto"/>
            <w:left w:val="none" w:sz="0" w:space="0" w:color="auto"/>
            <w:bottom w:val="none" w:sz="0" w:space="0" w:color="auto"/>
            <w:right w:val="none" w:sz="0" w:space="0" w:color="auto"/>
          </w:divBdr>
        </w:div>
      </w:divsChild>
    </w:div>
    <w:div w:id="415791408">
      <w:bodyDiv w:val="1"/>
      <w:marLeft w:val="0"/>
      <w:marRight w:val="0"/>
      <w:marTop w:val="0"/>
      <w:marBottom w:val="0"/>
      <w:divBdr>
        <w:top w:val="none" w:sz="0" w:space="0" w:color="auto"/>
        <w:left w:val="none" w:sz="0" w:space="0" w:color="auto"/>
        <w:bottom w:val="none" w:sz="0" w:space="0" w:color="auto"/>
        <w:right w:val="none" w:sz="0" w:space="0" w:color="auto"/>
      </w:divBdr>
    </w:div>
    <w:div w:id="436489857">
      <w:bodyDiv w:val="1"/>
      <w:marLeft w:val="0"/>
      <w:marRight w:val="0"/>
      <w:marTop w:val="0"/>
      <w:marBottom w:val="0"/>
      <w:divBdr>
        <w:top w:val="none" w:sz="0" w:space="0" w:color="auto"/>
        <w:left w:val="none" w:sz="0" w:space="0" w:color="auto"/>
        <w:bottom w:val="none" w:sz="0" w:space="0" w:color="auto"/>
        <w:right w:val="none" w:sz="0" w:space="0" w:color="auto"/>
      </w:divBdr>
    </w:div>
    <w:div w:id="455678341">
      <w:bodyDiv w:val="1"/>
      <w:marLeft w:val="0"/>
      <w:marRight w:val="0"/>
      <w:marTop w:val="0"/>
      <w:marBottom w:val="0"/>
      <w:divBdr>
        <w:top w:val="none" w:sz="0" w:space="0" w:color="auto"/>
        <w:left w:val="none" w:sz="0" w:space="0" w:color="auto"/>
        <w:bottom w:val="none" w:sz="0" w:space="0" w:color="auto"/>
        <w:right w:val="none" w:sz="0" w:space="0" w:color="auto"/>
      </w:divBdr>
      <w:divsChild>
        <w:div w:id="1116869727">
          <w:marLeft w:val="0"/>
          <w:marRight w:val="0"/>
          <w:marTop w:val="0"/>
          <w:marBottom w:val="0"/>
          <w:divBdr>
            <w:top w:val="none" w:sz="0" w:space="0" w:color="auto"/>
            <w:left w:val="none" w:sz="0" w:space="0" w:color="auto"/>
            <w:bottom w:val="none" w:sz="0" w:space="0" w:color="auto"/>
            <w:right w:val="none" w:sz="0" w:space="0" w:color="auto"/>
          </w:divBdr>
          <w:divsChild>
            <w:div w:id="622493243">
              <w:marLeft w:val="0"/>
              <w:marRight w:val="0"/>
              <w:marTop w:val="0"/>
              <w:marBottom w:val="225"/>
              <w:divBdr>
                <w:top w:val="none" w:sz="0" w:space="0" w:color="auto"/>
                <w:left w:val="none" w:sz="0" w:space="0" w:color="auto"/>
                <w:bottom w:val="none" w:sz="0" w:space="0" w:color="auto"/>
                <w:right w:val="none" w:sz="0" w:space="0" w:color="auto"/>
              </w:divBdr>
              <w:divsChild>
                <w:div w:id="13377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0637">
          <w:marLeft w:val="0"/>
          <w:marRight w:val="0"/>
          <w:marTop w:val="0"/>
          <w:marBottom w:val="225"/>
          <w:divBdr>
            <w:top w:val="none" w:sz="0" w:space="0" w:color="auto"/>
            <w:left w:val="none" w:sz="0" w:space="0" w:color="auto"/>
            <w:bottom w:val="none" w:sz="0" w:space="0" w:color="auto"/>
            <w:right w:val="none" w:sz="0" w:space="0" w:color="auto"/>
          </w:divBdr>
        </w:div>
      </w:divsChild>
    </w:div>
    <w:div w:id="457384657">
      <w:bodyDiv w:val="1"/>
      <w:marLeft w:val="0"/>
      <w:marRight w:val="0"/>
      <w:marTop w:val="0"/>
      <w:marBottom w:val="0"/>
      <w:divBdr>
        <w:top w:val="none" w:sz="0" w:space="0" w:color="auto"/>
        <w:left w:val="none" w:sz="0" w:space="0" w:color="auto"/>
        <w:bottom w:val="none" w:sz="0" w:space="0" w:color="auto"/>
        <w:right w:val="none" w:sz="0" w:space="0" w:color="auto"/>
      </w:divBdr>
    </w:div>
    <w:div w:id="457995390">
      <w:bodyDiv w:val="1"/>
      <w:marLeft w:val="0"/>
      <w:marRight w:val="0"/>
      <w:marTop w:val="0"/>
      <w:marBottom w:val="0"/>
      <w:divBdr>
        <w:top w:val="none" w:sz="0" w:space="0" w:color="auto"/>
        <w:left w:val="none" w:sz="0" w:space="0" w:color="auto"/>
        <w:bottom w:val="none" w:sz="0" w:space="0" w:color="auto"/>
        <w:right w:val="none" w:sz="0" w:space="0" w:color="auto"/>
      </w:divBdr>
      <w:divsChild>
        <w:div w:id="1894463693">
          <w:marLeft w:val="0"/>
          <w:marRight w:val="0"/>
          <w:marTop w:val="0"/>
          <w:marBottom w:val="0"/>
          <w:divBdr>
            <w:top w:val="none" w:sz="0" w:space="0" w:color="auto"/>
            <w:left w:val="none" w:sz="0" w:space="0" w:color="auto"/>
            <w:bottom w:val="none" w:sz="0" w:space="0" w:color="auto"/>
            <w:right w:val="none" w:sz="0" w:space="0" w:color="auto"/>
          </w:divBdr>
          <w:divsChild>
            <w:div w:id="1592003154">
              <w:marLeft w:val="0"/>
              <w:marRight w:val="0"/>
              <w:marTop w:val="0"/>
              <w:marBottom w:val="0"/>
              <w:divBdr>
                <w:top w:val="none" w:sz="0" w:space="0" w:color="auto"/>
                <w:left w:val="none" w:sz="0" w:space="0" w:color="auto"/>
                <w:bottom w:val="none" w:sz="0" w:space="0" w:color="auto"/>
                <w:right w:val="none" w:sz="0" w:space="0" w:color="auto"/>
              </w:divBdr>
              <w:divsChild>
                <w:div w:id="1353413409">
                  <w:marLeft w:val="0"/>
                  <w:marRight w:val="0"/>
                  <w:marTop w:val="0"/>
                  <w:marBottom w:val="0"/>
                  <w:divBdr>
                    <w:top w:val="none" w:sz="0" w:space="0" w:color="auto"/>
                    <w:left w:val="none" w:sz="0" w:space="0" w:color="auto"/>
                    <w:bottom w:val="none" w:sz="0" w:space="0" w:color="auto"/>
                    <w:right w:val="none" w:sz="0" w:space="0" w:color="auto"/>
                  </w:divBdr>
                  <w:divsChild>
                    <w:div w:id="2059278897">
                      <w:marLeft w:val="0"/>
                      <w:marRight w:val="0"/>
                      <w:marTop w:val="0"/>
                      <w:marBottom w:val="0"/>
                      <w:divBdr>
                        <w:top w:val="none" w:sz="0" w:space="0" w:color="auto"/>
                        <w:left w:val="none" w:sz="0" w:space="0" w:color="auto"/>
                        <w:bottom w:val="none" w:sz="0" w:space="0" w:color="auto"/>
                        <w:right w:val="none" w:sz="0" w:space="0" w:color="auto"/>
                      </w:divBdr>
                      <w:divsChild>
                        <w:div w:id="77754315">
                          <w:marLeft w:val="0"/>
                          <w:marRight w:val="0"/>
                          <w:marTop w:val="0"/>
                          <w:marBottom w:val="0"/>
                          <w:divBdr>
                            <w:top w:val="none" w:sz="0" w:space="0" w:color="auto"/>
                            <w:left w:val="none" w:sz="0" w:space="0" w:color="auto"/>
                            <w:bottom w:val="none" w:sz="0" w:space="0" w:color="auto"/>
                            <w:right w:val="none" w:sz="0" w:space="0" w:color="auto"/>
                          </w:divBdr>
                          <w:divsChild>
                            <w:div w:id="11489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899568">
      <w:bodyDiv w:val="1"/>
      <w:marLeft w:val="0"/>
      <w:marRight w:val="0"/>
      <w:marTop w:val="0"/>
      <w:marBottom w:val="0"/>
      <w:divBdr>
        <w:top w:val="none" w:sz="0" w:space="0" w:color="auto"/>
        <w:left w:val="none" w:sz="0" w:space="0" w:color="auto"/>
        <w:bottom w:val="none" w:sz="0" w:space="0" w:color="auto"/>
        <w:right w:val="none" w:sz="0" w:space="0" w:color="auto"/>
      </w:divBdr>
    </w:div>
    <w:div w:id="508645137">
      <w:bodyDiv w:val="1"/>
      <w:marLeft w:val="0"/>
      <w:marRight w:val="0"/>
      <w:marTop w:val="0"/>
      <w:marBottom w:val="0"/>
      <w:divBdr>
        <w:top w:val="none" w:sz="0" w:space="0" w:color="auto"/>
        <w:left w:val="none" w:sz="0" w:space="0" w:color="auto"/>
        <w:bottom w:val="none" w:sz="0" w:space="0" w:color="auto"/>
        <w:right w:val="none" w:sz="0" w:space="0" w:color="auto"/>
      </w:divBdr>
    </w:div>
    <w:div w:id="557743573">
      <w:bodyDiv w:val="1"/>
      <w:marLeft w:val="0"/>
      <w:marRight w:val="0"/>
      <w:marTop w:val="0"/>
      <w:marBottom w:val="0"/>
      <w:divBdr>
        <w:top w:val="none" w:sz="0" w:space="0" w:color="auto"/>
        <w:left w:val="none" w:sz="0" w:space="0" w:color="auto"/>
        <w:bottom w:val="none" w:sz="0" w:space="0" w:color="auto"/>
        <w:right w:val="none" w:sz="0" w:space="0" w:color="auto"/>
      </w:divBdr>
    </w:div>
    <w:div w:id="577903309">
      <w:bodyDiv w:val="1"/>
      <w:marLeft w:val="0"/>
      <w:marRight w:val="0"/>
      <w:marTop w:val="0"/>
      <w:marBottom w:val="0"/>
      <w:divBdr>
        <w:top w:val="none" w:sz="0" w:space="0" w:color="auto"/>
        <w:left w:val="none" w:sz="0" w:space="0" w:color="auto"/>
        <w:bottom w:val="none" w:sz="0" w:space="0" w:color="auto"/>
        <w:right w:val="none" w:sz="0" w:space="0" w:color="auto"/>
      </w:divBdr>
    </w:div>
    <w:div w:id="579604337">
      <w:bodyDiv w:val="1"/>
      <w:marLeft w:val="0"/>
      <w:marRight w:val="0"/>
      <w:marTop w:val="0"/>
      <w:marBottom w:val="0"/>
      <w:divBdr>
        <w:top w:val="none" w:sz="0" w:space="0" w:color="auto"/>
        <w:left w:val="none" w:sz="0" w:space="0" w:color="auto"/>
        <w:bottom w:val="none" w:sz="0" w:space="0" w:color="auto"/>
        <w:right w:val="none" w:sz="0" w:space="0" w:color="auto"/>
      </w:divBdr>
    </w:div>
    <w:div w:id="593512325">
      <w:bodyDiv w:val="1"/>
      <w:marLeft w:val="0"/>
      <w:marRight w:val="0"/>
      <w:marTop w:val="0"/>
      <w:marBottom w:val="0"/>
      <w:divBdr>
        <w:top w:val="none" w:sz="0" w:space="0" w:color="auto"/>
        <w:left w:val="none" w:sz="0" w:space="0" w:color="auto"/>
        <w:bottom w:val="none" w:sz="0" w:space="0" w:color="auto"/>
        <w:right w:val="none" w:sz="0" w:space="0" w:color="auto"/>
      </w:divBdr>
    </w:div>
    <w:div w:id="599068529">
      <w:bodyDiv w:val="1"/>
      <w:marLeft w:val="0"/>
      <w:marRight w:val="0"/>
      <w:marTop w:val="0"/>
      <w:marBottom w:val="0"/>
      <w:divBdr>
        <w:top w:val="none" w:sz="0" w:space="0" w:color="auto"/>
        <w:left w:val="none" w:sz="0" w:space="0" w:color="auto"/>
        <w:bottom w:val="none" w:sz="0" w:space="0" w:color="auto"/>
        <w:right w:val="none" w:sz="0" w:space="0" w:color="auto"/>
      </w:divBdr>
    </w:div>
    <w:div w:id="646474647">
      <w:bodyDiv w:val="1"/>
      <w:marLeft w:val="0"/>
      <w:marRight w:val="0"/>
      <w:marTop w:val="0"/>
      <w:marBottom w:val="0"/>
      <w:divBdr>
        <w:top w:val="none" w:sz="0" w:space="0" w:color="auto"/>
        <w:left w:val="none" w:sz="0" w:space="0" w:color="auto"/>
        <w:bottom w:val="none" w:sz="0" w:space="0" w:color="auto"/>
        <w:right w:val="none" w:sz="0" w:space="0" w:color="auto"/>
      </w:divBdr>
    </w:div>
    <w:div w:id="656301827">
      <w:bodyDiv w:val="1"/>
      <w:marLeft w:val="0"/>
      <w:marRight w:val="0"/>
      <w:marTop w:val="0"/>
      <w:marBottom w:val="0"/>
      <w:divBdr>
        <w:top w:val="none" w:sz="0" w:space="0" w:color="auto"/>
        <w:left w:val="none" w:sz="0" w:space="0" w:color="auto"/>
        <w:bottom w:val="none" w:sz="0" w:space="0" w:color="auto"/>
        <w:right w:val="none" w:sz="0" w:space="0" w:color="auto"/>
      </w:divBdr>
    </w:div>
    <w:div w:id="666444213">
      <w:bodyDiv w:val="1"/>
      <w:marLeft w:val="0"/>
      <w:marRight w:val="0"/>
      <w:marTop w:val="0"/>
      <w:marBottom w:val="0"/>
      <w:divBdr>
        <w:top w:val="none" w:sz="0" w:space="0" w:color="auto"/>
        <w:left w:val="none" w:sz="0" w:space="0" w:color="auto"/>
        <w:bottom w:val="none" w:sz="0" w:space="0" w:color="auto"/>
        <w:right w:val="none" w:sz="0" w:space="0" w:color="auto"/>
      </w:divBdr>
    </w:div>
    <w:div w:id="691805512">
      <w:bodyDiv w:val="1"/>
      <w:marLeft w:val="0"/>
      <w:marRight w:val="0"/>
      <w:marTop w:val="0"/>
      <w:marBottom w:val="0"/>
      <w:divBdr>
        <w:top w:val="none" w:sz="0" w:space="0" w:color="auto"/>
        <w:left w:val="none" w:sz="0" w:space="0" w:color="auto"/>
        <w:bottom w:val="none" w:sz="0" w:space="0" w:color="auto"/>
        <w:right w:val="none" w:sz="0" w:space="0" w:color="auto"/>
      </w:divBdr>
    </w:div>
    <w:div w:id="716511545">
      <w:bodyDiv w:val="1"/>
      <w:marLeft w:val="0"/>
      <w:marRight w:val="0"/>
      <w:marTop w:val="0"/>
      <w:marBottom w:val="0"/>
      <w:divBdr>
        <w:top w:val="none" w:sz="0" w:space="0" w:color="auto"/>
        <w:left w:val="none" w:sz="0" w:space="0" w:color="auto"/>
        <w:bottom w:val="none" w:sz="0" w:space="0" w:color="auto"/>
        <w:right w:val="none" w:sz="0" w:space="0" w:color="auto"/>
      </w:divBdr>
    </w:div>
    <w:div w:id="731317290">
      <w:bodyDiv w:val="1"/>
      <w:marLeft w:val="0"/>
      <w:marRight w:val="0"/>
      <w:marTop w:val="0"/>
      <w:marBottom w:val="0"/>
      <w:divBdr>
        <w:top w:val="none" w:sz="0" w:space="0" w:color="auto"/>
        <w:left w:val="none" w:sz="0" w:space="0" w:color="auto"/>
        <w:bottom w:val="none" w:sz="0" w:space="0" w:color="auto"/>
        <w:right w:val="none" w:sz="0" w:space="0" w:color="auto"/>
      </w:divBdr>
    </w:div>
    <w:div w:id="744685803">
      <w:bodyDiv w:val="1"/>
      <w:marLeft w:val="0"/>
      <w:marRight w:val="0"/>
      <w:marTop w:val="0"/>
      <w:marBottom w:val="0"/>
      <w:divBdr>
        <w:top w:val="none" w:sz="0" w:space="0" w:color="auto"/>
        <w:left w:val="none" w:sz="0" w:space="0" w:color="auto"/>
        <w:bottom w:val="none" w:sz="0" w:space="0" w:color="auto"/>
        <w:right w:val="none" w:sz="0" w:space="0" w:color="auto"/>
      </w:divBdr>
    </w:div>
    <w:div w:id="750079709">
      <w:bodyDiv w:val="1"/>
      <w:marLeft w:val="0"/>
      <w:marRight w:val="0"/>
      <w:marTop w:val="0"/>
      <w:marBottom w:val="0"/>
      <w:divBdr>
        <w:top w:val="none" w:sz="0" w:space="0" w:color="auto"/>
        <w:left w:val="none" w:sz="0" w:space="0" w:color="auto"/>
        <w:bottom w:val="none" w:sz="0" w:space="0" w:color="auto"/>
        <w:right w:val="none" w:sz="0" w:space="0" w:color="auto"/>
      </w:divBdr>
    </w:div>
    <w:div w:id="768505848">
      <w:bodyDiv w:val="1"/>
      <w:marLeft w:val="0"/>
      <w:marRight w:val="0"/>
      <w:marTop w:val="0"/>
      <w:marBottom w:val="0"/>
      <w:divBdr>
        <w:top w:val="none" w:sz="0" w:space="0" w:color="auto"/>
        <w:left w:val="none" w:sz="0" w:space="0" w:color="auto"/>
        <w:bottom w:val="none" w:sz="0" w:space="0" w:color="auto"/>
        <w:right w:val="none" w:sz="0" w:space="0" w:color="auto"/>
      </w:divBdr>
    </w:div>
    <w:div w:id="783576815">
      <w:bodyDiv w:val="1"/>
      <w:marLeft w:val="0"/>
      <w:marRight w:val="0"/>
      <w:marTop w:val="0"/>
      <w:marBottom w:val="0"/>
      <w:divBdr>
        <w:top w:val="none" w:sz="0" w:space="0" w:color="auto"/>
        <w:left w:val="none" w:sz="0" w:space="0" w:color="auto"/>
        <w:bottom w:val="none" w:sz="0" w:space="0" w:color="auto"/>
        <w:right w:val="none" w:sz="0" w:space="0" w:color="auto"/>
      </w:divBdr>
    </w:div>
    <w:div w:id="807358672">
      <w:bodyDiv w:val="1"/>
      <w:marLeft w:val="0"/>
      <w:marRight w:val="0"/>
      <w:marTop w:val="0"/>
      <w:marBottom w:val="0"/>
      <w:divBdr>
        <w:top w:val="none" w:sz="0" w:space="0" w:color="auto"/>
        <w:left w:val="none" w:sz="0" w:space="0" w:color="auto"/>
        <w:bottom w:val="none" w:sz="0" w:space="0" w:color="auto"/>
        <w:right w:val="none" w:sz="0" w:space="0" w:color="auto"/>
      </w:divBdr>
    </w:div>
    <w:div w:id="807744402">
      <w:bodyDiv w:val="1"/>
      <w:marLeft w:val="0"/>
      <w:marRight w:val="0"/>
      <w:marTop w:val="0"/>
      <w:marBottom w:val="0"/>
      <w:divBdr>
        <w:top w:val="none" w:sz="0" w:space="0" w:color="auto"/>
        <w:left w:val="none" w:sz="0" w:space="0" w:color="auto"/>
        <w:bottom w:val="none" w:sz="0" w:space="0" w:color="auto"/>
        <w:right w:val="none" w:sz="0" w:space="0" w:color="auto"/>
      </w:divBdr>
      <w:divsChild>
        <w:div w:id="1532955403">
          <w:marLeft w:val="0"/>
          <w:marRight w:val="0"/>
          <w:marTop w:val="0"/>
          <w:marBottom w:val="0"/>
          <w:divBdr>
            <w:top w:val="none" w:sz="0" w:space="0" w:color="auto"/>
            <w:left w:val="none" w:sz="0" w:space="0" w:color="auto"/>
            <w:bottom w:val="none" w:sz="0" w:space="0" w:color="auto"/>
            <w:right w:val="none" w:sz="0" w:space="0" w:color="auto"/>
          </w:divBdr>
          <w:divsChild>
            <w:div w:id="1442148853">
              <w:marLeft w:val="0"/>
              <w:marRight w:val="0"/>
              <w:marTop w:val="0"/>
              <w:marBottom w:val="0"/>
              <w:divBdr>
                <w:top w:val="none" w:sz="0" w:space="0" w:color="auto"/>
                <w:left w:val="none" w:sz="0" w:space="0" w:color="auto"/>
                <w:bottom w:val="none" w:sz="0" w:space="0" w:color="auto"/>
                <w:right w:val="none" w:sz="0" w:space="0" w:color="auto"/>
              </w:divBdr>
              <w:divsChild>
                <w:div w:id="599332494">
                  <w:marLeft w:val="0"/>
                  <w:marRight w:val="0"/>
                  <w:marTop w:val="0"/>
                  <w:marBottom w:val="0"/>
                  <w:divBdr>
                    <w:top w:val="none" w:sz="0" w:space="0" w:color="auto"/>
                    <w:left w:val="none" w:sz="0" w:space="0" w:color="auto"/>
                    <w:bottom w:val="none" w:sz="0" w:space="0" w:color="auto"/>
                    <w:right w:val="none" w:sz="0" w:space="0" w:color="auto"/>
                  </w:divBdr>
                  <w:divsChild>
                    <w:div w:id="1928415958">
                      <w:marLeft w:val="0"/>
                      <w:marRight w:val="0"/>
                      <w:marTop w:val="0"/>
                      <w:marBottom w:val="0"/>
                      <w:divBdr>
                        <w:top w:val="none" w:sz="0" w:space="0" w:color="auto"/>
                        <w:left w:val="none" w:sz="0" w:space="0" w:color="auto"/>
                        <w:bottom w:val="none" w:sz="0" w:space="0" w:color="auto"/>
                        <w:right w:val="none" w:sz="0" w:space="0" w:color="auto"/>
                      </w:divBdr>
                      <w:divsChild>
                        <w:div w:id="1880973949">
                          <w:marLeft w:val="0"/>
                          <w:marRight w:val="0"/>
                          <w:marTop w:val="0"/>
                          <w:marBottom w:val="0"/>
                          <w:divBdr>
                            <w:top w:val="none" w:sz="0" w:space="0" w:color="auto"/>
                            <w:left w:val="none" w:sz="0" w:space="0" w:color="auto"/>
                            <w:bottom w:val="none" w:sz="0" w:space="0" w:color="auto"/>
                            <w:right w:val="none" w:sz="0" w:space="0" w:color="auto"/>
                          </w:divBdr>
                          <w:divsChild>
                            <w:div w:id="773787592">
                              <w:marLeft w:val="0"/>
                              <w:marRight w:val="0"/>
                              <w:marTop w:val="0"/>
                              <w:marBottom w:val="0"/>
                              <w:divBdr>
                                <w:top w:val="none" w:sz="0" w:space="0" w:color="auto"/>
                                <w:left w:val="none" w:sz="0" w:space="0" w:color="auto"/>
                                <w:bottom w:val="none" w:sz="0" w:space="0" w:color="auto"/>
                                <w:right w:val="none" w:sz="0" w:space="0" w:color="auto"/>
                              </w:divBdr>
                              <w:divsChild>
                                <w:div w:id="1278176395">
                                  <w:marLeft w:val="0"/>
                                  <w:marRight w:val="0"/>
                                  <w:marTop w:val="0"/>
                                  <w:marBottom w:val="0"/>
                                  <w:divBdr>
                                    <w:top w:val="none" w:sz="0" w:space="0" w:color="auto"/>
                                    <w:left w:val="none" w:sz="0" w:space="0" w:color="auto"/>
                                    <w:bottom w:val="none" w:sz="0" w:space="0" w:color="auto"/>
                                    <w:right w:val="none" w:sz="0" w:space="0" w:color="auto"/>
                                  </w:divBdr>
                                  <w:divsChild>
                                    <w:div w:id="448358546">
                                      <w:marLeft w:val="0"/>
                                      <w:marRight w:val="0"/>
                                      <w:marTop w:val="0"/>
                                      <w:marBottom w:val="0"/>
                                      <w:divBdr>
                                        <w:top w:val="none" w:sz="0" w:space="0" w:color="auto"/>
                                        <w:left w:val="none" w:sz="0" w:space="0" w:color="auto"/>
                                        <w:bottom w:val="none" w:sz="0" w:space="0" w:color="auto"/>
                                        <w:right w:val="none" w:sz="0" w:space="0" w:color="auto"/>
                                      </w:divBdr>
                                      <w:divsChild>
                                        <w:div w:id="79760602">
                                          <w:marLeft w:val="0"/>
                                          <w:marRight w:val="0"/>
                                          <w:marTop w:val="0"/>
                                          <w:marBottom w:val="0"/>
                                          <w:divBdr>
                                            <w:top w:val="none" w:sz="0" w:space="0" w:color="auto"/>
                                            <w:left w:val="none" w:sz="0" w:space="0" w:color="auto"/>
                                            <w:bottom w:val="none" w:sz="0" w:space="0" w:color="auto"/>
                                            <w:right w:val="none" w:sz="0" w:space="0" w:color="auto"/>
                                          </w:divBdr>
                                          <w:divsChild>
                                            <w:div w:id="1495609951">
                                              <w:marLeft w:val="0"/>
                                              <w:marRight w:val="0"/>
                                              <w:marTop w:val="0"/>
                                              <w:marBottom w:val="0"/>
                                              <w:divBdr>
                                                <w:top w:val="none" w:sz="0" w:space="0" w:color="auto"/>
                                                <w:left w:val="none" w:sz="0" w:space="0" w:color="auto"/>
                                                <w:bottom w:val="none" w:sz="0" w:space="0" w:color="auto"/>
                                                <w:right w:val="none" w:sz="0" w:space="0" w:color="auto"/>
                                              </w:divBdr>
                                              <w:divsChild>
                                                <w:div w:id="732461787">
                                                  <w:marLeft w:val="0"/>
                                                  <w:marRight w:val="0"/>
                                                  <w:marTop w:val="0"/>
                                                  <w:marBottom w:val="0"/>
                                                  <w:divBdr>
                                                    <w:top w:val="none" w:sz="0" w:space="0" w:color="auto"/>
                                                    <w:left w:val="none" w:sz="0" w:space="0" w:color="auto"/>
                                                    <w:bottom w:val="none" w:sz="0" w:space="0" w:color="auto"/>
                                                    <w:right w:val="none" w:sz="0" w:space="0" w:color="auto"/>
                                                  </w:divBdr>
                                                  <w:divsChild>
                                                    <w:div w:id="1966964489">
                                                      <w:marLeft w:val="0"/>
                                                      <w:marRight w:val="0"/>
                                                      <w:marTop w:val="0"/>
                                                      <w:marBottom w:val="0"/>
                                                      <w:divBdr>
                                                        <w:top w:val="none" w:sz="0" w:space="0" w:color="auto"/>
                                                        <w:left w:val="none" w:sz="0" w:space="0" w:color="auto"/>
                                                        <w:bottom w:val="none" w:sz="0" w:space="0" w:color="auto"/>
                                                        <w:right w:val="none" w:sz="0" w:space="0" w:color="auto"/>
                                                      </w:divBdr>
                                                      <w:divsChild>
                                                        <w:div w:id="667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7184524">
      <w:bodyDiv w:val="1"/>
      <w:marLeft w:val="0"/>
      <w:marRight w:val="0"/>
      <w:marTop w:val="0"/>
      <w:marBottom w:val="0"/>
      <w:divBdr>
        <w:top w:val="none" w:sz="0" w:space="0" w:color="auto"/>
        <w:left w:val="none" w:sz="0" w:space="0" w:color="auto"/>
        <w:bottom w:val="none" w:sz="0" w:space="0" w:color="auto"/>
        <w:right w:val="none" w:sz="0" w:space="0" w:color="auto"/>
      </w:divBdr>
    </w:div>
    <w:div w:id="848561204">
      <w:bodyDiv w:val="1"/>
      <w:marLeft w:val="0"/>
      <w:marRight w:val="0"/>
      <w:marTop w:val="0"/>
      <w:marBottom w:val="0"/>
      <w:divBdr>
        <w:top w:val="none" w:sz="0" w:space="0" w:color="auto"/>
        <w:left w:val="none" w:sz="0" w:space="0" w:color="auto"/>
        <w:bottom w:val="none" w:sz="0" w:space="0" w:color="auto"/>
        <w:right w:val="none" w:sz="0" w:space="0" w:color="auto"/>
      </w:divBdr>
    </w:div>
    <w:div w:id="865407999">
      <w:bodyDiv w:val="1"/>
      <w:marLeft w:val="0"/>
      <w:marRight w:val="0"/>
      <w:marTop w:val="0"/>
      <w:marBottom w:val="0"/>
      <w:divBdr>
        <w:top w:val="none" w:sz="0" w:space="0" w:color="auto"/>
        <w:left w:val="none" w:sz="0" w:space="0" w:color="auto"/>
        <w:bottom w:val="none" w:sz="0" w:space="0" w:color="auto"/>
        <w:right w:val="none" w:sz="0" w:space="0" w:color="auto"/>
      </w:divBdr>
      <w:divsChild>
        <w:div w:id="1456094384">
          <w:marLeft w:val="0"/>
          <w:marRight w:val="0"/>
          <w:marTop w:val="0"/>
          <w:marBottom w:val="0"/>
          <w:divBdr>
            <w:top w:val="none" w:sz="0" w:space="0" w:color="auto"/>
            <w:left w:val="none" w:sz="0" w:space="0" w:color="auto"/>
            <w:bottom w:val="none" w:sz="0" w:space="0" w:color="auto"/>
            <w:right w:val="none" w:sz="0" w:space="0" w:color="auto"/>
          </w:divBdr>
          <w:divsChild>
            <w:div w:id="489372942">
              <w:marLeft w:val="0"/>
              <w:marRight w:val="0"/>
              <w:marTop w:val="0"/>
              <w:marBottom w:val="0"/>
              <w:divBdr>
                <w:top w:val="none" w:sz="0" w:space="0" w:color="auto"/>
                <w:left w:val="none" w:sz="0" w:space="0" w:color="auto"/>
                <w:bottom w:val="none" w:sz="0" w:space="0" w:color="auto"/>
                <w:right w:val="none" w:sz="0" w:space="0" w:color="auto"/>
              </w:divBdr>
              <w:divsChild>
                <w:div w:id="1693144681">
                  <w:marLeft w:val="0"/>
                  <w:marRight w:val="0"/>
                  <w:marTop w:val="0"/>
                  <w:marBottom w:val="0"/>
                  <w:divBdr>
                    <w:top w:val="none" w:sz="0" w:space="0" w:color="auto"/>
                    <w:left w:val="none" w:sz="0" w:space="0" w:color="auto"/>
                    <w:bottom w:val="none" w:sz="0" w:space="0" w:color="auto"/>
                    <w:right w:val="none" w:sz="0" w:space="0" w:color="auto"/>
                  </w:divBdr>
                  <w:divsChild>
                    <w:div w:id="2040202890">
                      <w:marLeft w:val="0"/>
                      <w:marRight w:val="0"/>
                      <w:marTop w:val="0"/>
                      <w:marBottom w:val="0"/>
                      <w:divBdr>
                        <w:top w:val="none" w:sz="0" w:space="0" w:color="auto"/>
                        <w:left w:val="none" w:sz="0" w:space="0" w:color="auto"/>
                        <w:bottom w:val="none" w:sz="0" w:space="0" w:color="auto"/>
                        <w:right w:val="none" w:sz="0" w:space="0" w:color="auto"/>
                      </w:divBdr>
                      <w:divsChild>
                        <w:div w:id="1733502094">
                          <w:marLeft w:val="0"/>
                          <w:marRight w:val="0"/>
                          <w:marTop w:val="0"/>
                          <w:marBottom w:val="0"/>
                          <w:divBdr>
                            <w:top w:val="none" w:sz="0" w:space="0" w:color="auto"/>
                            <w:left w:val="none" w:sz="0" w:space="0" w:color="auto"/>
                            <w:bottom w:val="none" w:sz="0" w:space="0" w:color="auto"/>
                            <w:right w:val="none" w:sz="0" w:space="0" w:color="auto"/>
                          </w:divBdr>
                          <w:divsChild>
                            <w:div w:id="10614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90128">
      <w:bodyDiv w:val="1"/>
      <w:marLeft w:val="0"/>
      <w:marRight w:val="0"/>
      <w:marTop w:val="0"/>
      <w:marBottom w:val="0"/>
      <w:divBdr>
        <w:top w:val="none" w:sz="0" w:space="0" w:color="auto"/>
        <w:left w:val="none" w:sz="0" w:space="0" w:color="auto"/>
        <w:bottom w:val="none" w:sz="0" w:space="0" w:color="auto"/>
        <w:right w:val="none" w:sz="0" w:space="0" w:color="auto"/>
      </w:divBdr>
    </w:div>
    <w:div w:id="907569132">
      <w:bodyDiv w:val="1"/>
      <w:marLeft w:val="0"/>
      <w:marRight w:val="0"/>
      <w:marTop w:val="0"/>
      <w:marBottom w:val="0"/>
      <w:divBdr>
        <w:top w:val="none" w:sz="0" w:space="0" w:color="auto"/>
        <w:left w:val="none" w:sz="0" w:space="0" w:color="auto"/>
        <w:bottom w:val="none" w:sz="0" w:space="0" w:color="auto"/>
        <w:right w:val="none" w:sz="0" w:space="0" w:color="auto"/>
      </w:divBdr>
    </w:div>
    <w:div w:id="911964217">
      <w:bodyDiv w:val="1"/>
      <w:marLeft w:val="0"/>
      <w:marRight w:val="0"/>
      <w:marTop w:val="0"/>
      <w:marBottom w:val="0"/>
      <w:divBdr>
        <w:top w:val="none" w:sz="0" w:space="0" w:color="auto"/>
        <w:left w:val="none" w:sz="0" w:space="0" w:color="auto"/>
        <w:bottom w:val="none" w:sz="0" w:space="0" w:color="auto"/>
        <w:right w:val="none" w:sz="0" w:space="0" w:color="auto"/>
      </w:divBdr>
    </w:div>
    <w:div w:id="913247170">
      <w:bodyDiv w:val="1"/>
      <w:marLeft w:val="0"/>
      <w:marRight w:val="0"/>
      <w:marTop w:val="0"/>
      <w:marBottom w:val="0"/>
      <w:divBdr>
        <w:top w:val="none" w:sz="0" w:space="0" w:color="auto"/>
        <w:left w:val="none" w:sz="0" w:space="0" w:color="auto"/>
        <w:bottom w:val="none" w:sz="0" w:space="0" w:color="auto"/>
        <w:right w:val="none" w:sz="0" w:space="0" w:color="auto"/>
      </w:divBdr>
    </w:div>
    <w:div w:id="919172607">
      <w:bodyDiv w:val="1"/>
      <w:marLeft w:val="0"/>
      <w:marRight w:val="0"/>
      <w:marTop w:val="0"/>
      <w:marBottom w:val="0"/>
      <w:divBdr>
        <w:top w:val="none" w:sz="0" w:space="0" w:color="auto"/>
        <w:left w:val="none" w:sz="0" w:space="0" w:color="auto"/>
        <w:bottom w:val="none" w:sz="0" w:space="0" w:color="auto"/>
        <w:right w:val="none" w:sz="0" w:space="0" w:color="auto"/>
      </w:divBdr>
    </w:div>
    <w:div w:id="919749243">
      <w:bodyDiv w:val="1"/>
      <w:marLeft w:val="0"/>
      <w:marRight w:val="0"/>
      <w:marTop w:val="0"/>
      <w:marBottom w:val="0"/>
      <w:divBdr>
        <w:top w:val="none" w:sz="0" w:space="0" w:color="auto"/>
        <w:left w:val="none" w:sz="0" w:space="0" w:color="auto"/>
        <w:bottom w:val="none" w:sz="0" w:space="0" w:color="auto"/>
        <w:right w:val="none" w:sz="0" w:space="0" w:color="auto"/>
      </w:divBdr>
    </w:div>
    <w:div w:id="928853478">
      <w:bodyDiv w:val="1"/>
      <w:marLeft w:val="0"/>
      <w:marRight w:val="0"/>
      <w:marTop w:val="0"/>
      <w:marBottom w:val="0"/>
      <w:divBdr>
        <w:top w:val="none" w:sz="0" w:space="0" w:color="auto"/>
        <w:left w:val="none" w:sz="0" w:space="0" w:color="auto"/>
        <w:bottom w:val="none" w:sz="0" w:space="0" w:color="auto"/>
        <w:right w:val="none" w:sz="0" w:space="0" w:color="auto"/>
      </w:divBdr>
    </w:div>
    <w:div w:id="935402578">
      <w:bodyDiv w:val="1"/>
      <w:marLeft w:val="0"/>
      <w:marRight w:val="0"/>
      <w:marTop w:val="0"/>
      <w:marBottom w:val="0"/>
      <w:divBdr>
        <w:top w:val="none" w:sz="0" w:space="0" w:color="auto"/>
        <w:left w:val="none" w:sz="0" w:space="0" w:color="auto"/>
        <w:bottom w:val="none" w:sz="0" w:space="0" w:color="auto"/>
        <w:right w:val="none" w:sz="0" w:space="0" w:color="auto"/>
      </w:divBdr>
    </w:div>
    <w:div w:id="935793814">
      <w:bodyDiv w:val="1"/>
      <w:marLeft w:val="0"/>
      <w:marRight w:val="0"/>
      <w:marTop w:val="0"/>
      <w:marBottom w:val="0"/>
      <w:divBdr>
        <w:top w:val="none" w:sz="0" w:space="0" w:color="auto"/>
        <w:left w:val="none" w:sz="0" w:space="0" w:color="auto"/>
        <w:bottom w:val="none" w:sz="0" w:space="0" w:color="auto"/>
        <w:right w:val="none" w:sz="0" w:space="0" w:color="auto"/>
      </w:divBdr>
    </w:div>
    <w:div w:id="956449576">
      <w:bodyDiv w:val="1"/>
      <w:marLeft w:val="0"/>
      <w:marRight w:val="0"/>
      <w:marTop w:val="0"/>
      <w:marBottom w:val="0"/>
      <w:divBdr>
        <w:top w:val="none" w:sz="0" w:space="0" w:color="auto"/>
        <w:left w:val="none" w:sz="0" w:space="0" w:color="auto"/>
        <w:bottom w:val="none" w:sz="0" w:space="0" w:color="auto"/>
        <w:right w:val="none" w:sz="0" w:space="0" w:color="auto"/>
      </w:divBdr>
    </w:div>
    <w:div w:id="957184162">
      <w:bodyDiv w:val="1"/>
      <w:marLeft w:val="0"/>
      <w:marRight w:val="0"/>
      <w:marTop w:val="0"/>
      <w:marBottom w:val="0"/>
      <w:divBdr>
        <w:top w:val="none" w:sz="0" w:space="0" w:color="auto"/>
        <w:left w:val="none" w:sz="0" w:space="0" w:color="auto"/>
        <w:bottom w:val="none" w:sz="0" w:space="0" w:color="auto"/>
        <w:right w:val="none" w:sz="0" w:space="0" w:color="auto"/>
      </w:divBdr>
    </w:div>
    <w:div w:id="959191847">
      <w:bodyDiv w:val="1"/>
      <w:marLeft w:val="0"/>
      <w:marRight w:val="0"/>
      <w:marTop w:val="0"/>
      <w:marBottom w:val="0"/>
      <w:divBdr>
        <w:top w:val="none" w:sz="0" w:space="0" w:color="auto"/>
        <w:left w:val="none" w:sz="0" w:space="0" w:color="auto"/>
        <w:bottom w:val="none" w:sz="0" w:space="0" w:color="auto"/>
        <w:right w:val="none" w:sz="0" w:space="0" w:color="auto"/>
      </w:divBdr>
    </w:div>
    <w:div w:id="966473657">
      <w:bodyDiv w:val="1"/>
      <w:marLeft w:val="0"/>
      <w:marRight w:val="0"/>
      <w:marTop w:val="0"/>
      <w:marBottom w:val="0"/>
      <w:divBdr>
        <w:top w:val="none" w:sz="0" w:space="0" w:color="auto"/>
        <w:left w:val="none" w:sz="0" w:space="0" w:color="auto"/>
        <w:bottom w:val="none" w:sz="0" w:space="0" w:color="auto"/>
        <w:right w:val="none" w:sz="0" w:space="0" w:color="auto"/>
      </w:divBdr>
    </w:div>
    <w:div w:id="971908312">
      <w:bodyDiv w:val="1"/>
      <w:marLeft w:val="0"/>
      <w:marRight w:val="0"/>
      <w:marTop w:val="0"/>
      <w:marBottom w:val="0"/>
      <w:divBdr>
        <w:top w:val="none" w:sz="0" w:space="0" w:color="auto"/>
        <w:left w:val="none" w:sz="0" w:space="0" w:color="auto"/>
        <w:bottom w:val="none" w:sz="0" w:space="0" w:color="auto"/>
        <w:right w:val="none" w:sz="0" w:space="0" w:color="auto"/>
      </w:divBdr>
    </w:div>
    <w:div w:id="972827946">
      <w:bodyDiv w:val="1"/>
      <w:marLeft w:val="0"/>
      <w:marRight w:val="0"/>
      <w:marTop w:val="0"/>
      <w:marBottom w:val="0"/>
      <w:divBdr>
        <w:top w:val="none" w:sz="0" w:space="0" w:color="auto"/>
        <w:left w:val="none" w:sz="0" w:space="0" w:color="auto"/>
        <w:bottom w:val="none" w:sz="0" w:space="0" w:color="auto"/>
        <w:right w:val="none" w:sz="0" w:space="0" w:color="auto"/>
      </w:divBdr>
    </w:div>
    <w:div w:id="1022559290">
      <w:bodyDiv w:val="1"/>
      <w:marLeft w:val="0"/>
      <w:marRight w:val="0"/>
      <w:marTop w:val="0"/>
      <w:marBottom w:val="0"/>
      <w:divBdr>
        <w:top w:val="none" w:sz="0" w:space="0" w:color="auto"/>
        <w:left w:val="none" w:sz="0" w:space="0" w:color="auto"/>
        <w:bottom w:val="none" w:sz="0" w:space="0" w:color="auto"/>
        <w:right w:val="none" w:sz="0" w:space="0" w:color="auto"/>
      </w:divBdr>
    </w:div>
    <w:div w:id="1035957842">
      <w:bodyDiv w:val="1"/>
      <w:marLeft w:val="0"/>
      <w:marRight w:val="0"/>
      <w:marTop w:val="0"/>
      <w:marBottom w:val="0"/>
      <w:divBdr>
        <w:top w:val="none" w:sz="0" w:space="0" w:color="auto"/>
        <w:left w:val="none" w:sz="0" w:space="0" w:color="auto"/>
        <w:bottom w:val="none" w:sz="0" w:space="0" w:color="auto"/>
        <w:right w:val="none" w:sz="0" w:space="0" w:color="auto"/>
      </w:divBdr>
    </w:div>
    <w:div w:id="1057514181">
      <w:bodyDiv w:val="1"/>
      <w:marLeft w:val="0"/>
      <w:marRight w:val="0"/>
      <w:marTop w:val="0"/>
      <w:marBottom w:val="0"/>
      <w:divBdr>
        <w:top w:val="none" w:sz="0" w:space="0" w:color="auto"/>
        <w:left w:val="none" w:sz="0" w:space="0" w:color="auto"/>
        <w:bottom w:val="none" w:sz="0" w:space="0" w:color="auto"/>
        <w:right w:val="none" w:sz="0" w:space="0" w:color="auto"/>
      </w:divBdr>
    </w:div>
    <w:div w:id="1114909130">
      <w:bodyDiv w:val="1"/>
      <w:marLeft w:val="0"/>
      <w:marRight w:val="0"/>
      <w:marTop w:val="0"/>
      <w:marBottom w:val="0"/>
      <w:divBdr>
        <w:top w:val="none" w:sz="0" w:space="0" w:color="auto"/>
        <w:left w:val="none" w:sz="0" w:space="0" w:color="auto"/>
        <w:bottom w:val="none" w:sz="0" w:space="0" w:color="auto"/>
        <w:right w:val="none" w:sz="0" w:space="0" w:color="auto"/>
      </w:divBdr>
    </w:div>
    <w:div w:id="1120145356">
      <w:bodyDiv w:val="1"/>
      <w:marLeft w:val="0"/>
      <w:marRight w:val="0"/>
      <w:marTop w:val="0"/>
      <w:marBottom w:val="0"/>
      <w:divBdr>
        <w:top w:val="none" w:sz="0" w:space="0" w:color="auto"/>
        <w:left w:val="none" w:sz="0" w:space="0" w:color="auto"/>
        <w:bottom w:val="none" w:sz="0" w:space="0" w:color="auto"/>
        <w:right w:val="none" w:sz="0" w:space="0" w:color="auto"/>
      </w:divBdr>
    </w:div>
    <w:div w:id="1135172280">
      <w:bodyDiv w:val="1"/>
      <w:marLeft w:val="0"/>
      <w:marRight w:val="0"/>
      <w:marTop w:val="0"/>
      <w:marBottom w:val="0"/>
      <w:divBdr>
        <w:top w:val="none" w:sz="0" w:space="0" w:color="auto"/>
        <w:left w:val="none" w:sz="0" w:space="0" w:color="auto"/>
        <w:bottom w:val="none" w:sz="0" w:space="0" w:color="auto"/>
        <w:right w:val="none" w:sz="0" w:space="0" w:color="auto"/>
      </w:divBdr>
    </w:div>
    <w:div w:id="1135756658">
      <w:bodyDiv w:val="1"/>
      <w:marLeft w:val="0"/>
      <w:marRight w:val="0"/>
      <w:marTop w:val="0"/>
      <w:marBottom w:val="0"/>
      <w:divBdr>
        <w:top w:val="none" w:sz="0" w:space="0" w:color="auto"/>
        <w:left w:val="none" w:sz="0" w:space="0" w:color="auto"/>
        <w:bottom w:val="none" w:sz="0" w:space="0" w:color="auto"/>
        <w:right w:val="none" w:sz="0" w:space="0" w:color="auto"/>
      </w:divBdr>
      <w:divsChild>
        <w:div w:id="120812099">
          <w:marLeft w:val="0"/>
          <w:marRight w:val="0"/>
          <w:marTop w:val="0"/>
          <w:marBottom w:val="0"/>
          <w:divBdr>
            <w:top w:val="none" w:sz="0" w:space="0" w:color="auto"/>
            <w:left w:val="none" w:sz="0" w:space="0" w:color="auto"/>
            <w:bottom w:val="none" w:sz="0" w:space="0" w:color="auto"/>
            <w:right w:val="none" w:sz="0" w:space="0" w:color="auto"/>
          </w:divBdr>
          <w:divsChild>
            <w:div w:id="933392992">
              <w:marLeft w:val="0"/>
              <w:marRight w:val="0"/>
              <w:marTop w:val="0"/>
              <w:marBottom w:val="0"/>
              <w:divBdr>
                <w:top w:val="none" w:sz="0" w:space="0" w:color="auto"/>
                <w:left w:val="none" w:sz="0" w:space="0" w:color="auto"/>
                <w:bottom w:val="none" w:sz="0" w:space="0" w:color="auto"/>
                <w:right w:val="none" w:sz="0" w:space="0" w:color="auto"/>
              </w:divBdr>
              <w:divsChild>
                <w:div w:id="1671908365">
                  <w:marLeft w:val="0"/>
                  <w:marRight w:val="0"/>
                  <w:marTop w:val="0"/>
                  <w:marBottom w:val="0"/>
                  <w:divBdr>
                    <w:top w:val="none" w:sz="0" w:space="0" w:color="auto"/>
                    <w:left w:val="none" w:sz="0" w:space="0" w:color="auto"/>
                    <w:bottom w:val="none" w:sz="0" w:space="0" w:color="auto"/>
                    <w:right w:val="none" w:sz="0" w:space="0" w:color="auto"/>
                  </w:divBdr>
                  <w:divsChild>
                    <w:div w:id="298731207">
                      <w:marLeft w:val="0"/>
                      <w:marRight w:val="0"/>
                      <w:marTop w:val="0"/>
                      <w:marBottom w:val="0"/>
                      <w:divBdr>
                        <w:top w:val="none" w:sz="0" w:space="0" w:color="auto"/>
                        <w:left w:val="none" w:sz="0" w:space="0" w:color="auto"/>
                        <w:bottom w:val="none" w:sz="0" w:space="0" w:color="auto"/>
                        <w:right w:val="none" w:sz="0" w:space="0" w:color="auto"/>
                      </w:divBdr>
                      <w:divsChild>
                        <w:div w:id="1298948036">
                          <w:marLeft w:val="0"/>
                          <w:marRight w:val="0"/>
                          <w:marTop w:val="0"/>
                          <w:marBottom w:val="0"/>
                          <w:divBdr>
                            <w:top w:val="none" w:sz="0" w:space="0" w:color="auto"/>
                            <w:left w:val="none" w:sz="0" w:space="0" w:color="auto"/>
                            <w:bottom w:val="none" w:sz="0" w:space="0" w:color="auto"/>
                            <w:right w:val="none" w:sz="0" w:space="0" w:color="auto"/>
                          </w:divBdr>
                          <w:divsChild>
                            <w:div w:id="1036929628">
                              <w:marLeft w:val="0"/>
                              <w:marRight w:val="0"/>
                              <w:marTop w:val="0"/>
                              <w:marBottom w:val="0"/>
                              <w:divBdr>
                                <w:top w:val="none" w:sz="0" w:space="0" w:color="auto"/>
                                <w:left w:val="none" w:sz="0" w:space="0" w:color="auto"/>
                                <w:bottom w:val="none" w:sz="0" w:space="0" w:color="auto"/>
                                <w:right w:val="none" w:sz="0" w:space="0" w:color="auto"/>
                              </w:divBdr>
                              <w:divsChild>
                                <w:div w:id="1361467310">
                                  <w:marLeft w:val="0"/>
                                  <w:marRight w:val="0"/>
                                  <w:marTop w:val="0"/>
                                  <w:marBottom w:val="0"/>
                                  <w:divBdr>
                                    <w:top w:val="none" w:sz="0" w:space="0" w:color="auto"/>
                                    <w:left w:val="none" w:sz="0" w:space="0" w:color="auto"/>
                                    <w:bottom w:val="none" w:sz="0" w:space="0" w:color="auto"/>
                                    <w:right w:val="none" w:sz="0" w:space="0" w:color="auto"/>
                                  </w:divBdr>
                                  <w:divsChild>
                                    <w:div w:id="533268619">
                                      <w:marLeft w:val="0"/>
                                      <w:marRight w:val="0"/>
                                      <w:marTop w:val="0"/>
                                      <w:marBottom w:val="0"/>
                                      <w:divBdr>
                                        <w:top w:val="none" w:sz="0" w:space="0" w:color="auto"/>
                                        <w:left w:val="none" w:sz="0" w:space="0" w:color="auto"/>
                                        <w:bottom w:val="none" w:sz="0" w:space="0" w:color="auto"/>
                                        <w:right w:val="none" w:sz="0" w:space="0" w:color="auto"/>
                                      </w:divBdr>
                                      <w:divsChild>
                                        <w:div w:id="2002856280">
                                          <w:marLeft w:val="0"/>
                                          <w:marRight w:val="0"/>
                                          <w:marTop w:val="0"/>
                                          <w:marBottom w:val="0"/>
                                          <w:divBdr>
                                            <w:top w:val="none" w:sz="0" w:space="0" w:color="auto"/>
                                            <w:left w:val="none" w:sz="0" w:space="0" w:color="auto"/>
                                            <w:bottom w:val="none" w:sz="0" w:space="0" w:color="auto"/>
                                            <w:right w:val="none" w:sz="0" w:space="0" w:color="auto"/>
                                          </w:divBdr>
                                          <w:divsChild>
                                            <w:div w:id="1531335555">
                                              <w:marLeft w:val="0"/>
                                              <w:marRight w:val="0"/>
                                              <w:marTop w:val="0"/>
                                              <w:marBottom w:val="0"/>
                                              <w:divBdr>
                                                <w:top w:val="none" w:sz="0" w:space="0" w:color="auto"/>
                                                <w:left w:val="none" w:sz="0" w:space="0" w:color="auto"/>
                                                <w:bottom w:val="none" w:sz="0" w:space="0" w:color="auto"/>
                                                <w:right w:val="none" w:sz="0" w:space="0" w:color="auto"/>
                                              </w:divBdr>
                                              <w:divsChild>
                                                <w:div w:id="3156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6350">
          <w:marLeft w:val="0"/>
          <w:marRight w:val="0"/>
          <w:marTop w:val="0"/>
          <w:marBottom w:val="0"/>
          <w:divBdr>
            <w:top w:val="none" w:sz="0" w:space="0" w:color="auto"/>
            <w:left w:val="none" w:sz="0" w:space="0" w:color="auto"/>
            <w:bottom w:val="none" w:sz="0" w:space="0" w:color="auto"/>
            <w:right w:val="none" w:sz="0" w:space="0" w:color="auto"/>
          </w:divBdr>
          <w:divsChild>
            <w:div w:id="61298097">
              <w:marLeft w:val="0"/>
              <w:marRight w:val="0"/>
              <w:marTop w:val="0"/>
              <w:marBottom w:val="0"/>
              <w:divBdr>
                <w:top w:val="none" w:sz="0" w:space="0" w:color="auto"/>
                <w:left w:val="none" w:sz="0" w:space="0" w:color="auto"/>
                <w:bottom w:val="none" w:sz="0" w:space="0" w:color="auto"/>
                <w:right w:val="none" w:sz="0" w:space="0" w:color="auto"/>
              </w:divBdr>
              <w:divsChild>
                <w:div w:id="1994603351">
                  <w:marLeft w:val="0"/>
                  <w:marRight w:val="0"/>
                  <w:marTop w:val="0"/>
                  <w:marBottom w:val="0"/>
                  <w:divBdr>
                    <w:top w:val="none" w:sz="0" w:space="0" w:color="auto"/>
                    <w:left w:val="none" w:sz="0" w:space="0" w:color="auto"/>
                    <w:bottom w:val="none" w:sz="0" w:space="0" w:color="auto"/>
                    <w:right w:val="none" w:sz="0" w:space="0" w:color="auto"/>
                  </w:divBdr>
                  <w:divsChild>
                    <w:div w:id="4250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72462">
      <w:bodyDiv w:val="1"/>
      <w:marLeft w:val="0"/>
      <w:marRight w:val="0"/>
      <w:marTop w:val="0"/>
      <w:marBottom w:val="0"/>
      <w:divBdr>
        <w:top w:val="none" w:sz="0" w:space="0" w:color="auto"/>
        <w:left w:val="none" w:sz="0" w:space="0" w:color="auto"/>
        <w:bottom w:val="none" w:sz="0" w:space="0" w:color="auto"/>
        <w:right w:val="none" w:sz="0" w:space="0" w:color="auto"/>
      </w:divBdr>
    </w:div>
    <w:div w:id="1147892661">
      <w:bodyDiv w:val="1"/>
      <w:marLeft w:val="0"/>
      <w:marRight w:val="0"/>
      <w:marTop w:val="0"/>
      <w:marBottom w:val="0"/>
      <w:divBdr>
        <w:top w:val="none" w:sz="0" w:space="0" w:color="auto"/>
        <w:left w:val="none" w:sz="0" w:space="0" w:color="auto"/>
        <w:bottom w:val="none" w:sz="0" w:space="0" w:color="auto"/>
        <w:right w:val="none" w:sz="0" w:space="0" w:color="auto"/>
      </w:divBdr>
    </w:div>
    <w:div w:id="1150558242">
      <w:bodyDiv w:val="1"/>
      <w:marLeft w:val="0"/>
      <w:marRight w:val="0"/>
      <w:marTop w:val="0"/>
      <w:marBottom w:val="0"/>
      <w:divBdr>
        <w:top w:val="none" w:sz="0" w:space="0" w:color="auto"/>
        <w:left w:val="none" w:sz="0" w:space="0" w:color="auto"/>
        <w:bottom w:val="none" w:sz="0" w:space="0" w:color="auto"/>
        <w:right w:val="none" w:sz="0" w:space="0" w:color="auto"/>
      </w:divBdr>
    </w:div>
    <w:div w:id="1156336133">
      <w:bodyDiv w:val="1"/>
      <w:marLeft w:val="0"/>
      <w:marRight w:val="0"/>
      <w:marTop w:val="0"/>
      <w:marBottom w:val="0"/>
      <w:divBdr>
        <w:top w:val="none" w:sz="0" w:space="0" w:color="auto"/>
        <w:left w:val="none" w:sz="0" w:space="0" w:color="auto"/>
        <w:bottom w:val="none" w:sz="0" w:space="0" w:color="auto"/>
        <w:right w:val="none" w:sz="0" w:space="0" w:color="auto"/>
      </w:divBdr>
    </w:div>
    <w:div w:id="1157771852">
      <w:bodyDiv w:val="1"/>
      <w:marLeft w:val="0"/>
      <w:marRight w:val="0"/>
      <w:marTop w:val="0"/>
      <w:marBottom w:val="0"/>
      <w:divBdr>
        <w:top w:val="none" w:sz="0" w:space="0" w:color="auto"/>
        <w:left w:val="none" w:sz="0" w:space="0" w:color="auto"/>
        <w:bottom w:val="none" w:sz="0" w:space="0" w:color="auto"/>
        <w:right w:val="none" w:sz="0" w:space="0" w:color="auto"/>
      </w:divBdr>
    </w:div>
    <w:div w:id="1159076026">
      <w:bodyDiv w:val="1"/>
      <w:marLeft w:val="0"/>
      <w:marRight w:val="0"/>
      <w:marTop w:val="0"/>
      <w:marBottom w:val="0"/>
      <w:divBdr>
        <w:top w:val="none" w:sz="0" w:space="0" w:color="auto"/>
        <w:left w:val="none" w:sz="0" w:space="0" w:color="auto"/>
        <w:bottom w:val="none" w:sz="0" w:space="0" w:color="auto"/>
        <w:right w:val="none" w:sz="0" w:space="0" w:color="auto"/>
      </w:divBdr>
    </w:div>
    <w:div w:id="1166240407">
      <w:bodyDiv w:val="1"/>
      <w:marLeft w:val="0"/>
      <w:marRight w:val="0"/>
      <w:marTop w:val="0"/>
      <w:marBottom w:val="0"/>
      <w:divBdr>
        <w:top w:val="none" w:sz="0" w:space="0" w:color="auto"/>
        <w:left w:val="none" w:sz="0" w:space="0" w:color="auto"/>
        <w:bottom w:val="none" w:sz="0" w:space="0" w:color="auto"/>
        <w:right w:val="none" w:sz="0" w:space="0" w:color="auto"/>
      </w:divBdr>
    </w:div>
    <w:div w:id="1168716984">
      <w:bodyDiv w:val="1"/>
      <w:marLeft w:val="0"/>
      <w:marRight w:val="0"/>
      <w:marTop w:val="0"/>
      <w:marBottom w:val="0"/>
      <w:divBdr>
        <w:top w:val="none" w:sz="0" w:space="0" w:color="auto"/>
        <w:left w:val="none" w:sz="0" w:space="0" w:color="auto"/>
        <w:bottom w:val="none" w:sz="0" w:space="0" w:color="auto"/>
        <w:right w:val="none" w:sz="0" w:space="0" w:color="auto"/>
      </w:divBdr>
    </w:div>
    <w:div w:id="1170291719">
      <w:bodyDiv w:val="1"/>
      <w:marLeft w:val="0"/>
      <w:marRight w:val="0"/>
      <w:marTop w:val="0"/>
      <w:marBottom w:val="0"/>
      <w:divBdr>
        <w:top w:val="none" w:sz="0" w:space="0" w:color="auto"/>
        <w:left w:val="none" w:sz="0" w:space="0" w:color="auto"/>
        <w:bottom w:val="none" w:sz="0" w:space="0" w:color="auto"/>
        <w:right w:val="none" w:sz="0" w:space="0" w:color="auto"/>
      </w:divBdr>
    </w:div>
    <w:div w:id="1185559214">
      <w:bodyDiv w:val="1"/>
      <w:marLeft w:val="0"/>
      <w:marRight w:val="0"/>
      <w:marTop w:val="0"/>
      <w:marBottom w:val="0"/>
      <w:divBdr>
        <w:top w:val="none" w:sz="0" w:space="0" w:color="auto"/>
        <w:left w:val="none" w:sz="0" w:space="0" w:color="auto"/>
        <w:bottom w:val="none" w:sz="0" w:space="0" w:color="auto"/>
        <w:right w:val="none" w:sz="0" w:space="0" w:color="auto"/>
      </w:divBdr>
    </w:div>
    <w:div w:id="1193419600">
      <w:bodyDiv w:val="1"/>
      <w:marLeft w:val="0"/>
      <w:marRight w:val="0"/>
      <w:marTop w:val="0"/>
      <w:marBottom w:val="0"/>
      <w:divBdr>
        <w:top w:val="none" w:sz="0" w:space="0" w:color="auto"/>
        <w:left w:val="none" w:sz="0" w:space="0" w:color="auto"/>
        <w:bottom w:val="none" w:sz="0" w:space="0" w:color="auto"/>
        <w:right w:val="none" w:sz="0" w:space="0" w:color="auto"/>
      </w:divBdr>
    </w:div>
    <w:div w:id="1207529600">
      <w:bodyDiv w:val="1"/>
      <w:marLeft w:val="0"/>
      <w:marRight w:val="0"/>
      <w:marTop w:val="0"/>
      <w:marBottom w:val="0"/>
      <w:divBdr>
        <w:top w:val="none" w:sz="0" w:space="0" w:color="auto"/>
        <w:left w:val="none" w:sz="0" w:space="0" w:color="auto"/>
        <w:bottom w:val="none" w:sz="0" w:space="0" w:color="auto"/>
        <w:right w:val="none" w:sz="0" w:space="0" w:color="auto"/>
      </w:divBdr>
    </w:div>
    <w:div w:id="1210722995">
      <w:bodyDiv w:val="1"/>
      <w:marLeft w:val="0"/>
      <w:marRight w:val="0"/>
      <w:marTop w:val="0"/>
      <w:marBottom w:val="0"/>
      <w:divBdr>
        <w:top w:val="none" w:sz="0" w:space="0" w:color="auto"/>
        <w:left w:val="none" w:sz="0" w:space="0" w:color="auto"/>
        <w:bottom w:val="none" w:sz="0" w:space="0" w:color="auto"/>
        <w:right w:val="none" w:sz="0" w:space="0" w:color="auto"/>
      </w:divBdr>
    </w:div>
    <w:div w:id="1223447891">
      <w:bodyDiv w:val="1"/>
      <w:marLeft w:val="0"/>
      <w:marRight w:val="0"/>
      <w:marTop w:val="0"/>
      <w:marBottom w:val="0"/>
      <w:divBdr>
        <w:top w:val="none" w:sz="0" w:space="0" w:color="auto"/>
        <w:left w:val="none" w:sz="0" w:space="0" w:color="auto"/>
        <w:bottom w:val="none" w:sz="0" w:space="0" w:color="auto"/>
        <w:right w:val="none" w:sz="0" w:space="0" w:color="auto"/>
      </w:divBdr>
    </w:div>
    <w:div w:id="1246066223">
      <w:bodyDiv w:val="1"/>
      <w:marLeft w:val="0"/>
      <w:marRight w:val="0"/>
      <w:marTop w:val="0"/>
      <w:marBottom w:val="0"/>
      <w:divBdr>
        <w:top w:val="none" w:sz="0" w:space="0" w:color="auto"/>
        <w:left w:val="none" w:sz="0" w:space="0" w:color="auto"/>
        <w:bottom w:val="none" w:sz="0" w:space="0" w:color="auto"/>
        <w:right w:val="none" w:sz="0" w:space="0" w:color="auto"/>
      </w:divBdr>
    </w:div>
    <w:div w:id="1254782037">
      <w:bodyDiv w:val="1"/>
      <w:marLeft w:val="0"/>
      <w:marRight w:val="0"/>
      <w:marTop w:val="0"/>
      <w:marBottom w:val="0"/>
      <w:divBdr>
        <w:top w:val="none" w:sz="0" w:space="0" w:color="auto"/>
        <w:left w:val="none" w:sz="0" w:space="0" w:color="auto"/>
        <w:bottom w:val="none" w:sz="0" w:space="0" w:color="auto"/>
        <w:right w:val="none" w:sz="0" w:space="0" w:color="auto"/>
      </w:divBdr>
    </w:div>
    <w:div w:id="1259217600">
      <w:bodyDiv w:val="1"/>
      <w:marLeft w:val="0"/>
      <w:marRight w:val="0"/>
      <w:marTop w:val="0"/>
      <w:marBottom w:val="0"/>
      <w:divBdr>
        <w:top w:val="none" w:sz="0" w:space="0" w:color="auto"/>
        <w:left w:val="none" w:sz="0" w:space="0" w:color="auto"/>
        <w:bottom w:val="none" w:sz="0" w:space="0" w:color="auto"/>
        <w:right w:val="none" w:sz="0" w:space="0" w:color="auto"/>
      </w:divBdr>
    </w:div>
    <w:div w:id="1260213756">
      <w:bodyDiv w:val="1"/>
      <w:marLeft w:val="0"/>
      <w:marRight w:val="0"/>
      <w:marTop w:val="0"/>
      <w:marBottom w:val="0"/>
      <w:divBdr>
        <w:top w:val="none" w:sz="0" w:space="0" w:color="auto"/>
        <w:left w:val="none" w:sz="0" w:space="0" w:color="auto"/>
        <w:bottom w:val="none" w:sz="0" w:space="0" w:color="auto"/>
        <w:right w:val="none" w:sz="0" w:space="0" w:color="auto"/>
      </w:divBdr>
    </w:div>
    <w:div w:id="1300307324">
      <w:bodyDiv w:val="1"/>
      <w:marLeft w:val="0"/>
      <w:marRight w:val="0"/>
      <w:marTop w:val="0"/>
      <w:marBottom w:val="0"/>
      <w:divBdr>
        <w:top w:val="none" w:sz="0" w:space="0" w:color="auto"/>
        <w:left w:val="none" w:sz="0" w:space="0" w:color="auto"/>
        <w:bottom w:val="none" w:sz="0" w:space="0" w:color="auto"/>
        <w:right w:val="none" w:sz="0" w:space="0" w:color="auto"/>
      </w:divBdr>
    </w:div>
    <w:div w:id="1327443833">
      <w:bodyDiv w:val="1"/>
      <w:marLeft w:val="0"/>
      <w:marRight w:val="0"/>
      <w:marTop w:val="0"/>
      <w:marBottom w:val="0"/>
      <w:divBdr>
        <w:top w:val="none" w:sz="0" w:space="0" w:color="auto"/>
        <w:left w:val="none" w:sz="0" w:space="0" w:color="auto"/>
        <w:bottom w:val="none" w:sz="0" w:space="0" w:color="auto"/>
        <w:right w:val="none" w:sz="0" w:space="0" w:color="auto"/>
      </w:divBdr>
    </w:div>
    <w:div w:id="1338078116">
      <w:bodyDiv w:val="1"/>
      <w:marLeft w:val="0"/>
      <w:marRight w:val="0"/>
      <w:marTop w:val="0"/>
      <w:marBottom w:val="0"/>
      <w:divBdr>
        <w:top w:val="none" w:sz="0" w:space="0" w:color="auto"/>
        <w:left w:val="none" w:sz="0" w:space="0" w:color="auto"/>
        <w:bottom w:val="none" w:sz="0" w:space="0" w:color="auto"/>
        <w:right w:val="none" w:sz="0" w:space="0" w:color="auto"/>
      </w:divBdr>
    </w:div>
    <w:div w:id="1354458478">
      <w:bodyDiv w:val="1"/>
      <w:marLeft w:val="0"/>
      <w:marRight w:val="0"/>
      <w:marTop w:val="0"/>
      <w:marBottom w:val="0"/>
      <w:divBdr>
        <w:top w:val="none" w:sz="0" w:space="0" w:color="auto"/>
        <w:left w:val="none" w:sz="0" w:space="0" w:color="auto"/>
        <w:bottom w:val="none" w:sz="0" w:space="0" w:color="auto"/>
        <w:right w:val="none" w:sz="0" w:space="0" w:color="auto"/>
      </w:divBdr>
    </w:div>
    <w:div w:id="1374767180">
      <w:bodyDiv w:val="1"/>
      <w:marLeft w:val="0"/>
      <w:marRight w:val="0"/>
      <w:marTop w:val="0"/>
      <w:marBottom w:val="0"/>
      <w:divBdr>
        <w:top w:val="none" w:sz="0" w:space="0" w:color="auto"/>
        <w:left w:val="none" w:sz="0" w:space="0" w:color="auto"/>
        <w:bottom w:val="none" w:sz="0" w:space="0" w:color="auto"/>
        <w:right w:val="none" w:sz="0" w:space="0" w:color="auto"/>
      </w:divBdr>
    </w:div>
    <w:div w:id="1415005355">
      <w:bodyDiv w:val="1"/>
      <w:marLeft w:val="0"/>
      <w:marRight w:val="0"/>
      <w:marTop w:val="0"/>
      <w:marBottom w:val="0"/>
      <w:divBdr>
        <w:top w:val="none" w:sz="0" w:space="0" w:color="auto"/>
        <w:left w:val="none" w:sz="0" w:space="0" w:color="auto"/>
        <w:bottom w:val="none" w:sz="0" w:space="0" w:color="auto"/>
        <w:right w:val="none" w:sz="0" w:space="0" w:color="auto"/>
      </w:divBdr>
    </w:div>
    <w:div w:id="1428621395">
      <w:bodyDiv w:val="1"/>
      <w:marLeft w:val="0"/>
      <w:marRight w:val="0"/>
      <w:marTop w:val="0"/>
      <w:marBottom w:val="0"/>
      <w:divBdr>
        <w:top w:val="none" w:sz="0" w:space="0" w:color="auto"/>
        <w:left w:val="none" w:sz="0" w:space="0" w:color="auto"/>
        <w:bottom w:val="none" w:sz="0" w:space="0" w:color="auto"/>
        <w:right w:val="none" w:sz="0" w:space="0" w:color="auto"/>
      </w:divBdr>
    </w:div>
    <w:div w:id="1449395526">
      <w:bodyDiv w:val="1"/>
      <w:marLeft w:val="0"/>
      <w:marRight w:val="0"/>
      <w:marTop w:val="0"/>
      <w:marBottom w:val="0"/>
      <w:divBdr>
        <w:top w:val="none" w:sz="0" w:space="0" w:color="auto"/>
        <w:left w:val="none" w:sz="0" w:space="0" w:color="auto"/>
        <w:bottom w:val="none" w:sz="0" w:space="0" w:color="auto"/>
        <w:right w:val="none" w:sz="0" w:space="0" w:color="auto"/>
      </w:divBdr>
    </w:div>
    <w:div w:id="1455714703">
      <w:bodyDiv w:val="1"/>
      <w:marLeft w:val="0"/>
      <w:marRight w:val="0"/>
      <w:marTop w:val="0"/>
      <w:marBottom w:val="0"/>
      <w:divBdr>
        <w:top w:val="none" w:sz="0" w:space="0" w:color="auto"/>
        <w:left w:val="none" w:sz="0" w:space="0" w:color="auto"/>
        <w:bottom w:val="none" w:sz="0" w:space="0" w:color="auto"/>
        <w:right w:val="none" w:sz="0" w:space="0" w:color="auto"/>
      </w:divBdr>
    </w:div>
    <w:div w:id="1458596530">
      <w:bodyDiv w:val="1"/>
      <w:marLeft w:val="0"/>
      <w:marRight w:val="0"/>
      <w:marTop w:val="0"/>
      <w:marBottom w:val="0"/>
      <w:divBdr>
        <w:top w:val="none" w:sz="0" w:space="0" w:color="auto"/>
        <w:left w:val="none" w:sz="0" w:space="0" w:color="auto"/>
        <w:bottom w:val="none" w:sz="0" w:space="0" w:color="auto"/>
        <w:right w:val="none" w:sz="0" w:space="0" w:color="auto"/>
      </w:divBdr>
    </w:div>
    <w:div w:id="1459690094">
      <w:bodyDiv w:val="1"/>
      <w:marLeft w:val="0"/>
      <w:marRight w:val="0"/>
      <w:marTop w:val="0"/>
      <w:marBottom w:val="0"/>
      <w:divBdr>
        <w:top w:val="none" w:sz="0" w:space="0" w:color="auto"/>
        <w:left w:val="none" w:sz="0" w:space="0" w:color="auto"/>
        <w:bottom w:val="none" w:sz="0" w:space="0" w:color="auto"/>
        <w:right w:val="none" w:sz="0" w:space="0" w:color="auto"/>
      </w:divBdr>
    </w:div>
    <w:div w:id="1470393563">
      <w:bodyDiv w:val="1"/>
      <w:marLeft w:val="0"/>
      <w:marRight w:val="0"/>
      <w:marTop w:val="0"/>
      <w:marBottom w:val="0"/>
      <w:divBdr>
        <w:top w:val="none" w:sz="0" w:space="0" w:color="auto"/>
        <w:left w:val="none" w:sz="0" w:space="0" w:color="auto"/>
        <w:bottom w:val="none" w:sz="0" w:space="0" w:color="auto"/>
        <w:right w:val="none" w:sz="0" w:space="0" w:color="auto"/>
      </w:divBdr>
      <w:divsChild>
        <w:div w:id="2142651735">
          <w:marLeft w:val="0"/>
          <w:marRight w:val="0"/>
          <w:marTop w:val="0"/>
          <w:marBottom w:val="0"/>
          <w:divBdr>
            <w:top w:val="none" w:sz="0" w:space="0" w:color="auto"/>
            <w:left w:val="none" w:sz="0" w:space="0" w:color="auto"/>
            <w:bottom w:val="none" w:sz="0" w:space="0" w:color="auto"/>
            <w:right w:val="none" w:sz="0" w:space="0" w:color="auto"/>
          </w:divBdr>
          <w:divsChild>
            <w:div w:id="754593755">
              <w:marLeft w:val="0"/>
              <w:marRight w:val="0"/>
              <w:marTop w:val="0"/>
              <w:marBottom w:val="0"/>
              <w:divBdr>
                <w:top w:val="none" w:sz="0" w:space="0" w:color="auto"/>
                <w:left w:val="none" w:sz="0" w:space="0" w:color="auto"/>
                <w:bottom w:val="none" w:sz="0" w:space="0" w:color="auto"/>
                <w:right w:val="none" w:sz="0" w:space="0" w:color="auto"/>
              </w:divBdr>
              <w:divsChild>
                <w:div w:id="388379759">
                  <w:marLeft w:val="0"/>
                  <w:marRight w:val="0"/>
                  <w:marTop w:val="0"/>
                  <w:marBottom w:val="0"/>
                  <w:divBdr>
                    <w:top w:val="none" w:sz="0" w:space="0" w:color="auto"/>
                    <w:left w:val="none" w:sz="0" w:space="0" w:color="auto"/>
                    <w:bottom w:val="none" w:sz="0" w:space="0" w:color="auto"/>
                    <w:right w:val="none" w:sz="0" w:space="0" w:color="auto"/>
                  </w:divBdr>
                  <w:divsChild>
                    <w:div w:id="429618959">
                      <w:marLeft w:val="0"/>
                      <w:marRight w:val="0"/>
                      <w:marTop w:val="0"/>
                      <w:marBottom w:val="0"/>
                      <w:divBdr>
                        <w:top w:val="none" w:sz="0" w:space="0" w:color="auto"/>
                        <w:left w:val="none" w:sz="0" w:space="0" w:color="auto"/>
                        <w:bottom w:val="none" w:sz="0" w:space="0" w:color="auto"/>
                        <w:right w:val="none" w:sz="0" w:space="0" w:color="auto"/>
                      </w:divBdr>
                      <w:divsChild>
                        <w:div w:id="2132899892">
                          <w:marLeft w:val="0"/>
                          <w:marRight w:val="0"/>
                          <w:marTop w:val="0"/>
                          <w:marBottom w:val="0"/>
                          <w:divBdr>
                            <w:top w:val="none" w:sz="0" w:space="0" w:color="auto"/>
                            <w:left w:val="none" w:sz="0" w:space="0" w:color="auto"/>
                            <w:bottom w:val="none" w:sz="0" w:space="0" w:color="auto"/>
                            <w:right w:val="none" w:sz="0" w:space="0" w:color="auto"/>
                          </w:divBdr>
                          <w:divsChild>
                            <w:div w:id="1215389829">
                              <w:marLeft w:val="0"/>
                              <w:marRight w:val="0"/>
                              <w:marTop w:val="0"/>
                              <w:marBottom w:val="0"/>
                              <w:divBdr>
                                <w:top w:val="none" w:sz="0" w:space="0" w:color="auto"/>
                                <w:left w:val="none" w:sz="0" w:space="0" w:color="auto"/>
                                <w:bottom w:val="none" w:sz="0" w:space="0" w:color="auto"/>
                                <w:right w:val="none" w:sz="0" w:space="0" w:color="auto"/>
                              </w:divBdr>
                              <w:divsChild>
                                <w:div w:id="2024046372">
                                  <w:marLeft w:val="0"/>
                                  <w:marRight w:val="0"/>
                                  <w:marTop w:val="0"/>
                                  <w:marBottom w:val="0"/>
                                  <w:divBdr>
                                    <w:top w:val="none" w:sz="0" w:space="0" w:color="auto"/>
                                    <w:left w:val="none" w:sz="0" w:space="0" w:color="auto"/>
                                    <w:bottom w:val="none" w:sz="0" w:space="0" w:color="auto"/>
                                    <w:right w:val="none" w:sz="0" w:space="0" w:color="auto"/>
                                  </w:divBdr>
                                  <w:divsChild>
                                    <w:div w:id="1276399705">
                                      <w:marLeft w:val="0"/>
                                      <w:marRight w:val="0"/>
                                      <w:marTop w:val="0"/>
                                      <w:marBottom w:val="0"/>
                                      <w:divBdr>
                                        <w:top w:val="none" w:sz="0" w:space="0" w:color="auto"/>
                                        <w:left w:val="none" w:sz="0" w:space="0" w:color="auto"/>
                                        <w:bottom w:val="none" w:sz="0" w:space="0" w:color="auto"/>
                                        <w:right w:val="none" w:sz="0" w:space="0" w:color="auto"/>
                                      </w:divBdr>
                                      <w:divsChild>
                                        <w:div w:id="466776284">
                                          <w:marLeft w:val="0"/>
                                          <w:marRight w:val="0"/>
                                          <w:marTop w:val="0"/>
                                          <w:marBottom w:val="0"/>
                                          <w:divBdr>
                                            <w:top w:val="none" w:sz="0" w:space="0" w:color="auto"/>
                                            <w:left w:val="none" w:sz="0" w:space="0" w:color="auto"/>
                                            <w:bottom w:val="none" w:sz="0" w:space="0" w:color="auto"/>
                                            <w:right w:val="none" w:sz="0" w:space="0" w:color="auto"/>
                                          </w:divBdr>
                                          <w:divsChild>
                                            <w:div w:id="107818388">
                                              <w:marLeft w:val="0"/>
                                              <w:marRight w:val="0"/>
                                              <w:marTop w:val="0"/>
                                              <w:marBottom w:val="0"/>
                                              <w:divBdr>
                                                <w:top w:val="none" w:sz="0" w:space="0" w:color="auto"/>
                                                <w:left w:val="none" w:sz="0" w:space="0" w:color="auto"/>
                                                <w:bottom w:val="none" w:sz="0" w:space="0" w:color="auto"/>
                                                <w:right w:val="none" w:sz="0" w:space="0" w:color="auto"/>
                                              </w:divBdr>
                                              <w:divsChild>
                                                <w:div w:id="23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735531">
          <w:marLeft w:val="0"/>
          <w:marRight w:val="0"/>
          <w:marTop w:val="0"/>
          <w:marBottom w:val="0"/>
          <w:divBdr>
            <w:top w:val="none" w:sz="0" w:space="0" w:color="auto"/>
            <w:left w:val="none" w:sz="0" w:space="0" w:color="auto"/>
            <w:bottom w:val="none" w:sz="0" w:space="0" w:color="auto"/>
            <w:right w:val="none" w:sz="0" w:space="0" w:color="auto"/>
          </w:divBdr>
          <w:divsChild>
            <w:div w:id="495730707">
              <w:marLeft w:val="0"/>
              <w:marRight w:val="0"/>
              <w:marTop w:val="0"/>
              <w:marBottom w:val="0"/>
              <w:divBdr>
                <w:top w:val="none" w:sz="0" w:space="0" w:color="auto"/>
                <w:left w:val="none" w:sz="0" w:space="0" w:color="auto"/>
                <w:bottom w:val="none" w:sz="0" w:space="0" w:color="auto"/>
                <w:right w:val="none" w:sz="0" w:space="0" w:color="auto"/>
              </w:divBdr>
              <w:divsChild>
                <w:div w:id="942153094">
                  <w:marLeft w:val="0"/>
                  <w:marRight w:val="0"/>
                  <w:marTop w:val="0"/>
                  <w:marBottom w:val="0"/>
                  <w:divBdr>
                    <w:top w:val="none" w:sz="0" w:space="0" w:color="auto"/>
                    <w:left w:val="none" w:sz="0" w:space="0" w:color="auto"/>
                    <w:bottom w:val="none" w:sz="0" w:space="0" w:color="auto"/>
                    <w:right w:val="none" w:sz="0" w:space="0" w:color="auto"/>
                  </w:divBdr>
                  <w:divsChild>
                    <w:div w:id="6941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62292">
      <w:bodyDiv w:val="1"/>
      <w:marLeft w:val="0"/>
      <w:marRight w:val="0"/>
      <w:marTop w:val="0"/>
      <w:marBottom w:val="0"/>
      <w:divBdr>
        <w:top w:val="none" w:sz="0" w:space="0" w:color="auto"/>
        <w:left w:val="none" w:sz="0" w:space="0" w:color="auto"/>
        <w:bottom w:val="none" w:sz="0" w:space="0" w:color="auto"/>
        <w:right w:val="none" w:sz="0" w:space="0" w:color="auto"/>
      </w:divBdr>
    </w:div>
    <w:div w:id="1487362251">
      <w:bodyDiv w:val="1"/>
      <w:marLeft w:val="0"/>
      <w:marRight w:val="0"/>
      <w:marTop w:val="0"/>
      <w:marBottom w:val="0"/>
      <w:divBdr>
        <w:top w:val="none" w:sz="0" w:space="0" w:color="auto"/>
        <w:left w:val="none" w:sz="0" w:space="0" w:color="auto"/>
        <w:bottom w:val="none" w:sz="0" w:space="0" w:color="auto"/>
        <w:right w:val="none" w:sz="0" w:space="0" w:color="auto"/>
      </w:divBdr>
    </w:div>
    <w:div w:id="1492988100">
      <w:bodyDiv w:val="1"/>
      <w:marLeft w:val="0"/>
      <w:marRight w:val="0"/>
      <w:marTop w:val="0"/>
      <w:marBottom w:val="0"/>
      <w:divBdr>
        <w:top w:val="none" w:sz="0" w:space="0" w:color="auto"/>
        <w:left w:val="none" w:sz="0" w:space="0" w:color="auto"/>
        <w:bottom w:val="none" w:sz="0" w:space="0" w:color="auto"/>
        <w:right w:val="none" w:sz="0" w:space="0" w:color="auto"/>
      </w:divBdr>
    </w:div>
    <w:div w:id="1501122699">
      <w:bodyDiv w:val="1"/>
      <w:marLeft w:val="0"/>
      <w:marRight w:val="0"/>
      <w:marTop w:val="0"/>
      <w:marBottom w:val="0"/>
      <w:divBdr>
        <w:top w:val="none" w:sz="0" w:space="0" w:color="auto"/>
        <w:left w:val="none" w:sz="0" w:space="0" w:color="auto"/>
        <w:bottom w:val="none" w:sz="0" w:space="0" w:color="auto"/>
        <w:right w:val="none" w:sz="0" w:space="0" w:color="auto"/>
      </w:divBdr>
    </w:div>
    <w:div w:id="1515143347">
      <w:bodyDiv w:val="1"/>
      <w:marLeft w:val="0"/>
      <w:marRight w:val="0"/>
      <w:marTop w:val="0"/>
      <w:marBottom w:val="0"/>
      <w:divBdr>
        <w:top w:val="none" w:sz="0" w:space="0" w:color="auto"/>
        <w:left w:val="none" w:sz="0" w:space="0" w:color="auto"/>
        <w:bottom w:val="none" w:sz="0" w:space="0" w:color="auto"/>
        <w:right w:val="none" w:sz="0" w:space="0" w:color="auto"/>
      </w:divBdr>
    </w:div>
    <w:div w:id="1517698363">
      <w:bodyDiv w:val="1"/>
      <w:marLeft w:val="0"/>
      <w:marRight w:val="0"/>
      <w:marTop w:val="0"/>
      <w:marBottom w:val="0"/>
      <w:divBdr>
        <w:top w:val="none" w:sz="0" w:space="0" w:color="auto"/>
        <w:left w:val="none" w:sz="0" w:space="0" w:color="auto"/>
        <w:bottom w:val="none" w:sz="0" w:space="0" w:color="auto"/>
        <w:right w:val="none" w:sz="0" w:space="0" w:color="auto"/>
      </w:divBdr>
    </w:div>
    <w:div w:id="1534150376">
      <w:bodyDiv w:val="1"/>
      <w:marLeft w:val="0"/>
      <w:marRight w:val="0"/>
      <w:marTop w:val="0"/>
      <w:marBottom w:val="0"/>
      <w:divBdr>
        <w:top w:val="none" w:sz="0" w:space="0" w:color="auto"/>
        <w:left w:val="none" w:sz="0" w:space="0" w:color="auto"/>
        <w:bottom w:val="none" w:sz="0" w:space="0" w:color="auto"/>
        <w:right w:val="none" w:sz="0" w:space="0" w:color="auto"/>
      </w:divBdr>
    </w:div>
    <w:div w:id="1536847772">
      <w:bodyDiv w:val="1"/>
      <w:marLeft w:val="0"/>
      <w:marRight w:val="0"/>
      <w:marTop w:val="0"/>
      <w:marBottom w:val="0"/>
      <w:divBdr>
        <w:top w:val="none" w:sz="0" w:space="0" w:color="auto"/>
        <w:left w:val="none" w:sz="0" w:space="0" w:color="auto"/>
        <w:bottom w:val="none" w:sz="0" w:space="0" w:color="auto"/>
        <w:right w:val="none" w:sz="0" w:space="0" w:color="auto"/>
      </w:divBdr>
    </w:div>
    <w:div w:id="1550528585">
      <w:bodyDiv w:val="1"/>
      <w:marLeft w:val="0"/>
      <w:marRight w:val="0"/>
      <w:marTop w:val="0"/>
      <w:marBottom w:val="0"/>
      <w:divBdr>
        <w:top w:val="none" w:sz="0" w:space="0" w:color="auto"/>
        <w:left w:val="none" w:sz="0" w:space="0" w:color="auto"/>
        <w:bottom w:val="none" w:sz="0" w:space="0" w:color="auto"/>
        <w:right w:val="none" w:sz="0" w:space="0" w:color="auto"/>
      </w:divBdr>
    </w:div>
    <w:div w:id="1553345993">
      <w:bodyDiv w:val="1"/>
      <w:marLeft w:val="0"/>
      <w:marRight w:val="0"/>
      <w:marTop w:val="0"/>
      <w:marBottom w:val="0"/>
      <w:divBdr>
        <w:top w:val="none" w:sz="0" w:space="0" w:color="auto"/>
        <w:left w:val="none" w:sz="0" w:space="0" w:color="auto"/>
        <w:bottom w:val="none" w:sz="0" w:space="0" w:color="auto"/>
        <w:right w:val="none" w:sz="0" w:space="0" w:color="auto"/>
      </w:divBdr>
    </w:div>
    <w:div w:id="1573542859">
      <w:bodyDiv w:val="1"/>
      <w:marLeft w:val="0"/>
      <w:marRight w:val="0"/>
      <w:marTop w:val="0"/>
      <w:marBottom w:val="0"/>
      <w:divBdr>
        <w:top w:val="none" w:sz="0" w:space="0" w:color="auto"/>
        <w:left w:val="none" w:sz="0" w:space="0" w:color="auto"/>
        <w:bottom w:val="none" w:sz="0" w:space="0" w:color="auto"/>
        <w:right w:val="none" w:sz="0" w:space="0" w:color="auto"/>
      </w:divBdr>
    </w:div>
    <w:div w:id="1575241556">
      <w:bodyDiv w:val="1"/>
      <w:marLeft w:val="0"/>
      <w:marRight w:val="0"/>
      <w:marTop w:val="0"/>
      <w:marBottom w:val="0"/>
      <w:divBdr>
        <w:top w:val="none" w:sz="0" w:space="0" w:color="auto"/>
        <w:left w:val="none" w:sz="0" w:space="0" w:color="auto"/>
        <w:bottom w:val="none" w:sz="0" w:space="0" w:color="auto"/>
        <w:right w:val="none" w:sz="0" w:space="0" w:color="auto"/>
      </w:divBdr>
    </w:div>
    <w:div w:id="1600866226">
      <w:bodyDiv w:val="1"/>
      <w:marLeft w:val="0"/>
      <w:marRight w:val="0"/>
      <w:marTop w:val="0"/>
      <w:marBottom w:val="0"/>
      <w:divBdr>
        <w:top w:val="none" w:sz="0" w:space="0" w:color="auto"/>
        <w:left w:val="none" w:sz="0" w:space="0" w:color="auto"/>
        <w:bottom w:val="none" w:sz="0" w:space="0" w:color="auto"/>
        <w:right w:val="none" w:sz="0" w:space="0" w:color="auto"/>
      </w:divBdr>
    </w:div>
    <w:div w:id="1607225349">
      <w:bodyDiv w:val="1"/>
      <w:marLeft w:val="0"/>
      <w:marRight w:val="0"/>
      <w:marTop w:val="0"/>
      <w:marBottom w:val="0"/>
      <w:divBdr>
        <w:top w:val="none" w:sz="0" w:space="0" w:color="auto"/>
        <w:left w:val="none" w:sz="0" w:space="0" w:color="auto"/>
        <w:bottom w:val="none" w:sz="0" w:space="0" w:color="auto"/>
        <w:right w:val="none" w:sz="0" w:space="0" w:color="auto"/>
      </w:divBdr>
    </w:div>
    <w:div w:id="1612199850">
      <w:bodyDiv w:val="1"/>
      <w:marLeft w:val="0"/>
      <w:marRight w:val="0"/>
      <w:marTop w:val="0"/>
      <w:marBottom w:val="0"/>
      <w:divBdr>
        <w:top w:val="none" w:sz="0" w:space="0" w:color="auto"/>
        <w:left w:val="none" w:sz="0" w:space="0" w:color="auto"/>
        <w:bottom w:val="none" w:sz="0" w:space="0" w:color="auto"/>
        <w:right w:val="none" w:sz="0" w:space="0" w:color="auto"/>
      </w:divBdr>
    </w:div>
    <w:div w:id="1614627902">
      <w:bodyDiv w:val="1"/>
      <w:marLeft w:val="0"/>
      <w:marRight w:val="0"/>
      <w:marTop w:val="0"/>
      <w:marBottom w:val="0"/>
      <w:divBdr>
        <w:top w:val="none" w:sz="0" w:space="0" w:color="auto"/>
        <w:left w:val="none" w:sz="0" w:space="0" w:color="auto"/>
        <w:bottom w:val="none" w:sz="0" w:space="0" w:color="auto"/>
        <w:right w:val="none" w:sz="0" w:space="0" w:color="auto"/>
      </w:divBdr>
    </w:div>
    <w:div w:id="1625501551">
      <w:bodyDiv w:val="1"/>
      <w:marLeft w:val="0"/>
      <w:marRight w:val="0"/>
      <w:marTop w:val="0"/>
      <w:marBottom w:val="0"/>
      <w:divBdr>
        <w:top w:val="none" w:sz="0" w:space="0" w:color="auto"/>
        <w:left w:val="none" w:sz="0" w:space="0" w:color="auto"/>
        <w:bottom w:val="none" w:sz="0" w:space="0" w:color="auto"/>
        <w:right w:val="none" w:sz="0" w:space="0" w:color="auto"/>
      </w:divBdr>
    </w:div>
    <w:div w:id="1632133134">
      <w:bodyDiv w:val="1"/>
      <w:marLeft w:val="0"/>
      <w:marRight w:val="0"/>
      <w:marTop w:val="0"/>
      <w:marBottom w:val="0"/>
      <w:divBdr>
        <w:top w:val="none" w:sz="0" w:space="0" w:color="auto"/>
        <w:left w:val="none" w:sz="0" w:space="0" w:color="auto"/>
        <w:bottom w:val="none" w:sz="0" w:space="0" w:color="auto"/>
        <w:right w:val="none" w:sz="0" w:space="0" w:color="auto"/>
      </w:divBdr>
      <w:divsChild>
        <w:div w:id="1610743927">
          <w:marLeft w:val="0"/>
          <w:marRight w:val="0"/>
          <w:marTop w:val="0"/>
          <w:marBottom w:val="0"/>
          <w:divBdr>
            <w:top w:val="none" w:sz="0" w:space="0" w:color="auto"/>
            <w:left w:val="none" w:sz="0" w:space="0" w:color="auto"/>
            <w:bottom w:val="none" w:sz="0" w:space="0" w:color="auto"/>
            <w:right w:val="none" w:sz="0" w:space="0" w:color="auto"/>
          </w:divBdr>
          <w:divsChild>
            <w:div w:id="1862432235">
              <w:marLeft w:val="0"/>
              <w:marRight w:val="0"/>
              <w:marTop w:val="0"/>
              <w:marBottom w:val="0"/>
              <w:divBdr>
                <w:top w:val="none" w:sz="0" w:space="0" w:color="auto"/>
                <w:left w:val="none" w:sz="0" w:space="0" w:color="auto"/>
                <w:bottom w:val="none" w:sz="0" w:space="0" w:color="auto"/>
                <w:right w:val="none" w:sz="0" w:space="0" w:color="auto"/>
              </w:divBdr>
              <w:divsChild>
                <w:div w:id="465507239">
                  <w:marLeft w:val="0"/>
                  <w:marRight w:val="0"/>
                  <w:marTop w:val="0"/>
                  <w:marBottom w:val="0"/>
                  <w:divBdr>
                    <w:top w:val="none" w:sz="0" w:space="0" w:color="auto"/>
                    <w:left w:val="none" w:sz="0" w:space="0" w:color="auto"/>
                    <w:bottom w:val="none" w:sz="0" w:space="0" w:color="auto"/>
                    <w:right w:val="none" w:sz="0" w:space="0" w:color="auto"/>
                  </w:divBdr>
                  <w:divsChild>
                    <w:div w:id="878929244">
                      <w:marLeft w:val="0"/>
                      <w:marRight w:val="0"/>
                      <w:marTop w:val="0"/>
                      <w:marBottom w:val="0"/>
                      <w:divBdr>
                        <w:top w:val="none" w:sz="0" w:space="0" w:color="auto"/>
                        <w:left w:val="none" w:sz="0" w:space="0" w:color="auto"/>
                        <w:bottom w:val="none" w:sz="0" w:space="0" w:color="auto"/>
                        <w:right w:val="none" w:sz="0" w:space="0" w:color="auto"/>
                      </w:divBdr>
                      <w:divsChild>
                        <w:div w:id="1444836652">
                          <w:marLeft w:val="0"/>
                          <w:marRight w:val="0"/>
                          <w:marTop w:val="0"/>
                          <w:marBottom w:val="0"/>
                          <w:divBdr>
                            <w:top w:val="none" w:sz="0" w:space="0" w:color="auto"/>
                            <w:left w:val="none" w:sz="0" w:space="0" w:color="auto"/>
                            <w:bottom w:val="none" w:sz="0" w:space="0" w:color="auto"/>
                            <w:right w:val="none" w:sz="0" w:space="0" w:color="auto"/>
                          </w:divBdr>
                          <w:divsChild>
                            <w:div w:id="1469587857">
                              <w:marLeft w:val="0"/>
                              <w:marRight w:val="0"/>
                              <w:marTop w:val="0"/>
                              <w:marBottom w:val="0"/>
                              <w:divBdr>
                                <w:top w:val="none" w:sz="0" w:space="0" w:color="auto"/>
                                <w:left w:val="none" w:sz="0" w:space="0" w:color="auto"/>
                                <w:bottom w:val="none" w:sz="0" w:space="0" w:color="auto"/>
                                <w:right w:val="none" w:sz="0" w:space="0" w:color="auto"/>
                              </w:divBdr>
                              <w:divsChild>
                                <w:div w:id="259528678">
                                  <w:marLeft w:val="0"/>
                                  <w:marRight w:val="0"/>
                                  <w:marTop w:val="0"/>
                                  <w:marBottom w:val="0"/>
                                  <w:divBdr>
                                    <w:top w:val="none" w:sz="0" w:space="0" w:color="auto"/>
                                    <w:left w:val="none" w:sz="0" w:space="0" w:color="auto"/>
                                    <w:bottom w:val="none" w:sz="0" w:space="0" w:color="auto"/>
                                    <w:right w:val="none" w:sz="0" w:space="0" w:color="auto"/>
                                  </w:divBdr>
                                  <w:divsChild>
                                    <w:div w:id="1584561468">
                                      <w:marLeft w:val="0"/>
                                      <w:marRight w:val="0"/>
                                      <w:marTop w:val="0"/>
                                      <w:marBottom w:val="0"/>
                                      <w:divBdr>
                                        <w:top w:val="none" w:sz="0" w:space="0" w:color="auto"/>
                                        <w:left w:val="none" w:sz="0" w:space="0" w:color="auto"/>
                                        <w:bottom w:val="none" w:sz="0" w:space="0" w:color="auto"/>
                                        <w:right w:val="none" w:sz="0" w:space="0" w:color="auto"/>
                                      </w:divBdr>
                                      <w:divsChild>
                                        <w:div w:id="852183261">
                                          <w:marLeft w:val="0"/>
                                          <w:marRight w:val="0"/>
                                          <w:marTop w:val="0"/>
                                          <w:marBottom w:val="0"/>
                                          <w:divBdr>
                                            <w:top w:val="none" w:sz="0" w:space="0" w:color="auto"/>
                                            <w:left w:val="none" w:sz="0" w:space="0" w:color="auto"/>
                                            <w:bottom w:val="none" w:sz="0" w:space="0" w:color="auto"/>
                                            <w:right w:val="none" w:sz="0" w:space="0" w:color="auto"/>
                                          </w:divBdr>
                                          <w:divsChild>
                                            <w:div w:id="1803041577">
                                              <w:marLeft w:val="0"/>
                                              <w:marRight w:val="0"/>
                                              <w:marTop w:val="0"/>
                                              <w:marBottom w:val="0"/>
                                              <w:divBdr>
                                                <w:top w:val="none" w:sz="0" w:space="0" w:color="auto"/>
                                                <w:left w:val="none" w:sz="0" w:space="0" w:color="auto"/>
                                                <w:bottom w:val="none" w:sz="0" w:space="0" w:color="auto"/>
                                                <w:right w:val="none" w:sz="0" w:space="0" w:color="auto"/>
                                              </w:divBdr>
                                              <w:divsChild>
                                                <w:div w:id="671418481">
                                                  <w:marLeft w:val="0"/>
                                                  <w:marRight w:val="0"/>
                                                  <w:marTop w:val="0"/>
                                                  <w:marBottom w:val="0"/>
                                                  <w:divBdr>
                                                    <w:top w:val="none" w:sz="0" w:space="0" w:color="auto"/>
                                                    <w:left w:val="none" w:sz="0" w:space="0" w:color="auto"/>
                                                    <w:bottom w:val="none" w:sz="0" w:space="0" w:color="auto"/>
                                                    <w:right w:val="none" w:sz="0" w:space="0" w:color="auto"/>
                                                  </w:divBdr>
                                                  <w:divsChild>
                                                    <w:div w:id="1421026674">
                                                      <w:marLeft w:val="0"/>
                                                      <w:marRight w:val="0"/>
                                                      <w:marTop w:val="0"/>
                                                      <w:marBottom w:val="0"/>
                                                      <w:divBdr>
                                                        <w:top w:val="none" w:sz="0" w:space="0" w:color="auto"/>
                                                        <w:left w:val="none" w:sz="0" w:space="0" w:color="auto"/>
                                                        <w:bottom w:val="none" w:sz="0" w:space="0" w:color="auto"/>
                                                        <w:right w:val="none" w:sz="0" w:space="0" w:color="auto"/>
                                                      </w:divBdr>
                                                      <w:divsChild>
                                                        <w:div w:id="290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262192">
          <w:marLeft w:val="0"/>
          <w:marRight w:val="0"/>
          <w:marTop w:val="0"/>
          <w:marBottom w:val="0"/>
          <w:divBdr>
            <w:top w:val="none" w:sz="0" w:space="0" w:color="auto"/>
            <w:left w:val="none" w:sz="0" w:space="0" w:color="auto"/>
            <w:bottom w:val="none" w:sz="0" w:space="0" w:color="auto"/>
            <w:right w:val="none" w:sz="0" w:space="0" w:color="auto"/>
          </w:divBdr>
          <w:divsChild>
            <w:div w:id="1294747576">
              <w:marLeft w:val="0"/>
              <w:marRight w:val="0"/>
              <w:marTop w:val="0"/>
              <w:marBottom w:val="0"/>
              <w:divBdr>
                <w:top w:val="none" w:sz="0" w:space="0" w:color="auto"/>
                <w:left w:val="none" w:sz="0" w:space="0" w:color="auto"/>
                <w:bottom w:val="none" w:sz="0" w:space="0" w:color="auto"/>
                <w:right w:val="none" w:sz="0" w:space="0" w:color="auto"/>
              </w:divBdr>
              <w:divsChild>
                <w:div w:id="279605321">
                  <w:marLeft w:val="0"/>
                  <w:marRight w:val="0"/>
                  <w:marTop w:val="0"/>
                  <w:marBottom w:val="0"/>
                  <w:divBdr>
                    <w:top w:val="none" w:sz="0" w:space="0" w:color="auto"/>
                    <w:left w:val="none" w:sz="0" w:space="0" w:color="auto"/>
                    <w:bottom w:val="none" w:sz="0" w:space="0" w:color="auto"/>
                    <w:right w:val="none" w:sz="0" w:space="0" w:color="auto"/>
                  </w:divBdr>
                  <w:divsChild>
                    <w:div w:id="15013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015025">
      <w:bodyDiv w:val="1"/>
      <w:marLeft w:val="0"/>
      <w:marRight w:val="0"/>
      <w:marTop w:val="0"/>
      <w:marBottom w:val="0"/>
      <w:divBdr>
        <w:top w:val="none" w:sz="0" w:space="0" w:color="auto"/>
        <w:left w:val="none" w:sz="0" w:space="0" w:color="auto"/>
        <w:bottom w:val="none" w:sz="0" w:space="0" w:color="auto"/>
        <w:right w:val="none" w:sz="0" w:space="0" w:color="auto"/>
      </w:divBdr>
    </w:div>
    <w:div w:id="1660571726">
      <w:bodyDiv w:val="1"/>
      <w:marLeft w:val="0"/>
      <w:marRight w:val="0"/>
      <w:marTop w:val="0"/>
      <w:marBottom w:val="0"/>
      <w:divBdr>
        <w:top w:val="none" w:sz="0" w:space="0" w:color="auto"/>
        <w:left w:val="none" w:sz="0" w:space="0" w:color="auto"/>
        <w:bottom w:val="none" w:sz="0" w:space="0" w:color="auto"/>
        <w:right w:val="none" w:sz="0" w:space="0" w:color="auto"/>
      </w:divBdr>
      <w:divsChild>
        <w:div w:id="265042113">
          <w:marLeft w:val="0"/>
          <w:marRight w:val="0"/>
          <w:marTop w:val="0"/>
          <w:marBottom w:val="0"/>
          <w:divBdr>
            <w:top w:val="none" w:sz="0" w:space="0" w:color="auto"/>
            <w:left w:val="none" w:sz="0" w:space="0" w:color="auto"/>
            <w:bottom w:val="none" w:sz="0" w:space="0" w:color="auto"/>
            <w:right w:val="none" w:sz="0" w:space="0" w:color="auto"/>
          </w:divBdr>
          <w:divsChild>
            <w:div w:id="1315640382">
              <w:marLeft w:val="0"/>
              <w:marRight w:val="0"/>
              <w:marTop w:val="0"/>
              <w:marBottom w:val="0"/>
              <w:divBdr>
                <w:top w:val="none" w:sz="0" w:space="0" w:color="auto"/>
                <w:left w:val="none" w:sz="0" w:space="0" w:color="auto"/>
                <w:bottom w:val="none" w:sz="0" w:space="0" w:color="auto"/>
                <w:right w:val="none" w:sz="0" w:space="0" w:color="auto"/>
              </w:divBdr>
              <w:divsChild>
                <w:div w:id="1155223906">
                  <w:marLeft w:val="0"/>
                  <w:marRight w:val="0"/>
                  <w:marTop w:val="0"/>
                  <w:marBottom w:val="0"/>
                  <w:divBdr>
                    <w:top w:val="none" w:sz="0" w:space="0" w:color="auto"/>
                    <w:left w:val="none" w:sz="0" w:space="0" w:color="auto"/>
                    <w:bottom w:val="none" w:sz="0" w:space="0" w:color="auto"/>
                    <w:right w:val="none" w:sz="0" w:space="0" w:color="auto"/>
                  </w:divBdr>
                  <w:divsChild>
                    <w:div w:id="1249656551">
                      <w:marLeft w:val="0"/>
                      <w:marRight w:val="0"/>
                      <w:marTop w:val="0"/>
                      <w:marBottom w:val="0"/>
                      <w:divBdr>
                        <w:top w:val="none" w:sz="0" w:space="0" w:color="auto"/>
                        <w:left w:val="none" w:sz="0" w:space="0" w:color="auto"/>
                        <w:bottom w:val="none" w:sz="0" w:space="0" w:color="auto"/>
                        <w:right w:val="none" w:sz="0" w:space="0" w:color="auto"/>
                      </w:divBdr>
                      <w:divsChild>
                        <w:div w:id="568656691">
                          <w:marLeft w:val="0"/>
                          <w:marRight w:val="0"/>
                          <w:marTop w:val="0"/>
                          <w:marBottom w:val="0"/>
                          <w:divBdr>
                            <w:top w:val="none" w:sz="0" w:space="0" w:color="auto"/>
                            <w:left w:val="none" w:sz="0" w:space="0" w:color="auto"/>
                            <w:bottom w:val="none" w:sz="0" w:space="0" w:color="auto"/>
                            <w:right w:val="none" w:sz="0" w:space="0" w:color="auto"/>
                          </w:divBdr>
                          <w:divsChild>
                            <w:div w:id="673386248">
                              <w:marLeft w:val="0"/>
                              <w:marRight w:val="0"/>
                              <w:marTop w:val="0"/>
                              <w:marBottom w:val="0"/>
                              <w:divBdr>
                                <w:top w:val="none" w:sz="0" w:space="0" w:color="auto"/>
                                <w:left w:val="none" w:sz="0" w:space="0" w:color="auto"/>
                                <w:bottom w:val="none" w:sz="0" w:space="0" w:color="auto"/>
                                <w:right w:val="none" w:sz="0" w:space="0" w:color="auto"/>
                              </w:divBdr>
                              <w:divsChild>
                                <w:div w:id="1701390960">
                                  <w:marLeft w:val="0"/>
                                  <w:marRight w:val="0"/>
                                  <w:marTop w:val="0"/>
                                  <w:marBottom w:val="0"/>
                                  <w:divBdr>
                                    <w:top w:val="none" w:sz="0" w:space="0" w:color="auto"/>
                                    <w:left w:val="none" w:sz="0" w:space="0" w:color="auto"/>
                                    <w:bottom w:val="none" w:sz="0" w:space="0" w:color="auto"/>
                                    <w:right w:val="none" w:sz="0" w:space="0" w:color="auto"/>
                                  </w:divBdr>
                                  <w:divsChild>
                                    <w:div w:id="1362585263">
                                      <w:marLeft w:val="0"/>
                                      <w:marRight w:val="0"/>
                                      <w:marTop w:val="0"/>
                                      <w:marBottom w:val="0"/>
                                      <w:divBdr>
                                        <w:top w:val="none" w:sz="0" w:space="0" w:color="auto"/>
                                        <w:left w:val="none" w:sz="0" w:space="0" w:color="auto"/>
                                        <w:bottom w:val="none" w:sz="0" w:space="0" w:color="auto"/>
                                        <w:right w:val="none" w:sz="0" w:space="0" w:color="auto"/>
                                      </w:divBdr>
                                      <w:divsChild>
                                        <w:div w:id="1589998292">
                                          <w:marLeft w:val="0"/>
                                          <w:marRight w:val="0"/>
                                          <w:marTop w:val="0"/>
                                          <w:marBottom w:val="0"/>
                                          <w:divBdr>
                                            <w:top w:val="none" w:sz="0" w:space="0" w:color="auto"/>
                                            <w:left w:val="none" w:sz="0" w:space="0" w:color="auto"/>
                                            <w:bottom w:val="none" w:sz="0" w:space="0" w:color="auto"/>
                                            <w:right w:val="none" w:sz="0" w:space="0" w:color="auto"/>
                                          </w:divBdr>
                                          <w:divsChild>
                                            <w:div w:id="1191725407">
                                              <w:marLeft w:val="0"/>
                                              <w:marRight w:val="0"/>
                                              <w:marTop w:val="0"/>
                                              <w:marBottom w:val="0"/>
                                              <w:divBdr>
                                                <w:top w:val="none" w:sz="0" w:space="0" w:color="auto"/>
                                                <w:left w:val="none" w:sz="0" w:space="0" w:color="auto"/>
                                                <w:bottom w:val="none" w:sz="0" w:space="0" w:color="auto"/>
                                                <w:right w:val="none" w:sz="0" w:space="0" w:color="auto"/>
                                              </w:divBdr>
                                              <w:divsChild>
                                                <w:div w:id="1717771771">
                                                  <w:marLeft w:val="0"/>
                                                  <w:marRight w:val="0"/>
                                                  <w:marTop w:val="0"/>
                                                  <w:marBottom w:val="0"/>
                                                  <w:divBdr>
                                                    <w:top w:val="none" w:sz="0" w:space="0" w:color="auto"/>
                                                    <w:left w:val="none" w:sz="0" w:space="0" w:color="auto"/>
                                                    <w:bottom w:val="none" w:sz="0" w:space="0" w:color="auto"/>
                                                    <w:right w:val="none" w:sz="0" w:space="0" w:color="auto"/>
                                                  </w:divBdr>
                                                  <w:divsChild>
                                                    <w:div w:id="898901975">
                                                      <w:marLeft w:val="0"/>
                                                      <w:marRight w:val="0"/>
                                                      <w:marTop w:val="0"/>
                                                      <w:marBottom w:val="0"/>
                                                      <w:divBdr>
                                                        <w:top w:val="none" w:sz="0" w:space="0" w:color="auto"/>
                                                        <w:left w:val="none" w:sz="0" w:space="0" w:color="auto"/>
                                                        <w:bottom w:val="none" w:sz="0" w:space="0" w:color="auto"/>
                                                        <w:right w:val="none" w:sz="0" w:space="0" w:color="auto"/>
                                                      </w:divBdr>
                                                      <w:divsChild>
                                                        <w:div w:id="14407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9937639">
      <w:bodyDiv w:val="1"/>
      <w:marLeft w:val="0"/>
      <w:marRight w:val="0"/>
      <w:marTop w:val="0"/>
      <w:marBottom w:val="0"/>
      <w:divBdr>
        <w:top w:val="none" w:sz="0" w:space="0" w:color="auto"/>
        <w:left w:val="none" w:sz="0" w:space="0" w:color="auto"/>
        <w:bottom w:val="none" w:sz="0" w:space="0" w:color="auto"/>
        <w:right w:val="none" w:sz="0" w:space="0" w:color="auto"/>
      </w:divBdr>
    </w:div>
    <w:div w:id="1677227464">
      <w:bodyDiv w:val="1"/>
      <w:marLeft w:val="0"/>
      <w:marRight w:val="0"/>
      <w:marTop w:val="0"/>
      <w:marBottom w:val="0"/>
      <w:divBdr>
        <w:top w:val="none" w:sz="0" w:space="0" w:color="auto"/>
        <w:left w:val="none" w:sz="0" w:space="0" w:color="auto"/>
        <w:bottom w:val="none" w:sz="0" w:space="0" w:color="auto"/>
        <w:right w:val="none" w:sz="0" w:space="0" w:color="auto"/>
      </w:divBdr>
    </w:div>
    <w:div w:id="1701469314">
      <w:bodyDiv w:val="1"/>
      <w:marLeft w:val="0"/>
      <w:marRight w:val="0"/>
      <w:marTop w:val="0"/>
      <w:marBottom w:val="0"/>
      <w:divBdr>
        <w:top w:val="none" w:sz="0" w:space="0" w:color="auto"/>
        <w:left w:val="none" w:sz="0" w:space="0" w:color="auto"/>
        <w:bottom w:val="none" w:sz="0" w:space="0" w:color="auto"/>
        <w:right w:val="none" w:sz="0" w:space="0" w:color="auto"/>
      </w:divBdr>
    </w:div>
    <w:div w:id="1703171270">
      <w:bodyDiv w:val="1"/>
      <w:marLeft w:val="0"/>
      <w:marRight w:val="0"/>
      <w:marTop w:val="0"/>
      <w:marBottom w:val="0"/>
      <w:divBdr>
        <w:top w:val="none" w:sz="0" w:space="0" w:color="auto"/>
        <w:left w:val="none" w:sz="0" w:space="0" w:color="auto"/>
        <w:bottom w:val="none" w:sz="0" w:space="0" w:color="auto"/>
        <w:right w:val="none" w:sz="0" w:space="0" w:color="auto"/>
      </w:divBdr>
    </w:div>
    <w:div w:id="1713189227">
      <w:bodyDiv w:val="1"/>
      <w:marLeft w:val="0"/>
      <w:marRight w:val="0"/>
      <w:marTop w:val="0"/>
      <w:marBottom w:val="0"/>
      <w:divBdr>
        <w:top w:val="none" w:sz="0" w:space="0" w:color="auto"/>
        <w:left w:val="none" w:sz="0" w:space="0" w:color="auto"/>
        <w:bottom w:val="none" w:sz="0" w:space="0" w:color="auto"/>
        <w:right w:val="none" w:sz="0" w:space="0" w:color="auto"/>
      </w:divBdr>
    </w:div>
    <w:div w:id="1739937647">
      <w:bodyDiv w:val="1"/>
      <w:marLeft w:val="0"/>
      <w:marRight w:val="0"/>
      <w:marTop w:val="0"/>
      <w:marBottom w:val="0"/>
      <w:divBdr>
        <w:top w:val="none" w:sz="0" w:space="0" w:color="auto"/>
        <w:left w:val="none" w:sz="0" w:space="0" w:color="auto"/>
        <w:bottom w:val="none" w:sz="0" w:space="0" w:color="auto"/>
        <w:right w:val="none" w:sz="0" w:space="0" w:color="auto"/>
      </w:divBdr>
      <w:divsChild>
        <w:div w:id="839585245">
          <w:marLeft w:val="0"/>
          <w:marRight w:val="0"/>
          <w:marTop w:val="0"/>
          <w:marBottom w:val="0"/>
          <w:divBdr>
            <w:top w:val="none" w:sz="0" w:space="0" w:color="auto"/>
            <w:left w:val="none" w:sz="0" w:space="0" w:color="auto"/>
            <w:bottom w:val="none" w:sz="0" w:space="0" w:color="auto"/>
            <w:right w:val="none" w:sz="0" w:space="0" w:color="auto"/>
          </w:divBdr>
        </w:div>
        <w:div w:id="1726878951">
          <w:marLeft w:val="0"/>
          <w:marRight w:val="0"/>
          <w:marTop w:val="0"/>
          <w:marBottom w:val="0"/>
          <w:divBdr>
            <w:top w:val="none" w:sz="0" w:space="0" w:color="auto"/>
            <w:left w:val="none" w:sz="0" w:space="0" w:color="auto"/>
            <w:bottom w:val="none" w:sz="0" w:space="0" w:color="auto"/>
            <w:right w:val="none" w:sz="0" w:space="0" w:color="auto"/>
          </w:divBdr>
        </w:div>
        <w:div w:id="2146269569">
          <w:marLeft w:val="0"/>
          <w:marRight w:val="0"/>
          <w:marTop w:val="0"/>
          <w:marBottom w:val="0"/>
          <w:divBdr>
            <w:top w:val="none" w:sz="0" w:space="0" w:color="auto"/>
            <w:left w:val="none" w:sz="0" w:space="0" w:color="auto"/>
            <w:bottom w:val="none" w:sz="0" w:space="0" w:color="auto"/>
            <w:right w:val="none" w:sz="0" w:space="0" w:color="auto"/>
          </w:divBdr>
        </w:div>
        <w:div w:id="56510890">
          <w:marLeft w:val="0"/>
          <w:marRight w:val="0"/>
          <w:marTop w:val="0"/>
          <w:marBottom w:val="0"/>
          <w:divBdr>
            <w:top w:val="none" w:sz="0" w:space="0" w:color="auto"/>
            <w:left w:val="none" w:sz="0" w:space="0" w:color="auto"/>
            <w:bottom w:val="none" w:sz="0" w:space="0" w:color="auto"/>
            <w:right w:val="none" w:sz="0" w:space="0" w:color="auto"/>
          </w:divBdr>
        </w:div>
        <w:div w:id="232083176">
          <w:marLeft w:val="0"/>
          <w:marRight w:val="0"/>
          <w:marTop w:val="0"/>
          <w:marBottom w:val="0"/>
          <w:divBdr>
            <w:top w:val="none" w:sz="0" w:space="0" w:color="auto"/>
            <w:left w:val="none" w:sz="0" w:space="0" w:color="auto"/>
            <w:bottom w:val="none" w:sz="0" w:space="0" w:color="auto"/>
            <w:right w:val="none" w:sz="0" w:space="0" w:color="auto"/>
          </w:divBdr>
        </w:div>
        <w:div w:id="858198013">
          <w:marLeft w:val="0"/>
          <w:marRight w:val="0"/>
          <w:marTop w:val="0"/>
          <w:marBottom w:val="0"/>
          <w:divBdr>
            <w:top w:val="none" w:sz="0" w:space="0" w:color="auto"/>
            <w:left w:val="none" w:sz="0" w:space="0" w:color="auto"/>
            <w:bottom w:val="none" w:sz="0" w:space="0" w:color="auto"/>
            <w:right w:val="none" w:sz="0" w:space="0" w:color="auto"/>
          </w:divBdr>
        </w:div>
        <w:div w:id="1764064677">
          <w:marLeft w:val="0"/>
          <w:marRight w:val="0"/>
          <w:marTop w:val="0"/>
          <w:marBottom w:val="0"/>
          <w:divBdr>
            <w:top w:val="none" w:sz="0" w:space="0" w:color="auto"/>
            <w:left w:val="none" w:sz="0" w:space="0" w:color="auto"/>
            <w:bottom w:val="none" w:sz="0" w:space="0" w:color="auto"/>
            <w:right w:val="none" w:sz="0" w:space="0" w:color="auto"/>
          </w:divBdr>
        </w:div>
        <w:div w:id="1478720822">
          <w:marLeft w:val="0"/>
          <w:marRight w:val="0"/>
          <w:marTop w:val="0"/>
          <w:marBottom w:val="0"/>
          <w:divBdr>
            <w:top w:val="none" w:sz="0" w:space="0" w:color="auto"/>
            <w:left w:val="none" w:sz="0" w:space="0" w:color="auto"/>
            <w:bottom w:val="none" w:sz="0" w:space="0" w:color="auto"/>
            <w:right w:val="none" w:sz="0" w:space="0" w:color="auto"/>
          </w:divBdr>
        </w:div>
        <w:div w:id="1073312592">
          <w:marLeft w:val="0"/>
          <w:marRight w:val="0"/>
          <w:marTop w:val="0"/>
          <w:marBottom w:val="0"/>
          <w:divBdr>
            <w:top w:val="none" w:sz="0" w:space="0" w:color="auto"/>
            <w:left w:val="none" w:sz="0" w:space="0" w:color="auto"/>
            <w:bottom w:val="none" w:sz="0" w:space="0" w:color="auto"/>
            <w:right w:val="none" w:sz="0" w:space="0" w:color="auto"/>
          </w:divBdr>
        </w:div>
        <w:div w:id="2034260846">
          <w:marLeft w:val="0"/>
          <w:marRight w:val="0"/>
          <w:marTop w:val="0"/>
          <w:marBottom w:val="0"/>
          <w:divBdr>
            <w:top w:val="none" w:sz="0" w:space="0" w:color="auto"/>
            <w:left w:val="none" w:sz="0" w:space="0" w:color="auto"/>
            <w:bottom w:val="none" w:sz="0" w:space="0" w:color="auto"/>
            <w:right w:val="none" w:sz="0" w:space="0" w:color="auto"/>
          </w:divBdr>
        </w:div>
        <w:div w:id="964509300">
          <w:marLeft w:val="0"/>
          <w:marRight w:val="0"/>
          <w:marTop w:val="0"/>
          <w:marBottom w:val="0"/>
          <w:divBdr>
            <w:top w:val="none" w:sz="0" w:space="0" w:color="auto"/>
            <w:left w:val="none" w:sz="0" w:space="0" w:color="auto"/>
            <w:bottom w:val="none" w:sz="0" w:space="0" w:color="auto"/>
            <w:right w:val="none" w:sz="0" w:space="0" w:color="auto"/>
          </w:divBdr>
        </w:div>
        <w:div w:id="57440182">
          <w:marLeft w:val="0"/>
          <w:marRight w:val="0"/>
          <w:marTop w:val="0"/>
          <w:marBottom w:val="0"/>
          <w:divBdr>
            <w:top w:val="none" w:sz="0" w:space="0" w:color="auto"/>
            <w:left w:val="none" w:sz="0" w:space="0" w:color="auto"/>
            <w:bottom w:val="none" w:sz="0" w:space="0" w:color="auto"/>
            <w:right w:val="none" w:sz="0" w:space="0" w:color="auto"/>
          </w:divBdr>
        </w:div>
        <w:div w:id="485587025">
          <w:marLeft w:val="0"/>
          <w:marRight w:val="0"/>
          <w:marTop w:val="0"/>
          <w:marBottom w:val="0"/>
          <w:divBdr>
            <w:top w:val="none" w:sz="0" w:space="0" w:color="auto"/>
            <w:left w:val="none" w:sz="0" w:space="0" w:color="auto"/>
            <w:bottom w:val="none" w:sz="0" w:space="0" w:color="auto"/>
            <w:right w:val="none" w:sz="0" w:space="0" w:color="auto"/>
          </w:divBdr>
        </w:div>
        <w:div w:id="1437362902">
          <w:marLeft w:val="0"/>
          <w:marRight w:val="0"/>
          <w:marTop w:val="0"/>
          <w:marBottom w:val="0"/>
          <w:divBdr>
            <w:top w:val="none" w:sz="0" w:space="0" w:color="auto"/>
            <w:left w:val="none" w:sz="0" w:space="0" w:color="auto"/>
            <w:bottom w:val="none" w:sz="0" w:space="0" w:color="auto"/>
            <w:right w:val="none" w:sz="0" w:space="0" w:color="auto"/>
          </w:divBdr>
        </w:div>
        <w:div w:id="1093743607">
          <w:marLeft w:val="0"/>
          <w:marRight w:val="0"/>
          <w:marTop w:val="0"/>
          <w:marBottom w:val="0"/>
          <w:divBdr>
            <w:top w:val="none" w:sz="0" w:space="0" w:color="auto"/>
            <w:left w:val="none" w:sz="0" w:space="0" w:color="auto"/>
            <w:bottom w:val="none" w:sz="0" w:space="0" w:color="auto"/>
            <w:right w:val="none" w:sz="0" w:space="0" w:color="auto"/>
          </w:divBdr>
        </w:div>
        <w:div w:id="263926230">
          <w:marLeft w:val="0"/>
          <w:marRight w:val="0"/>
          <w:marTop w:val="0"/>
          <w:marBottom w:val="0"/>
          <w:divBdr>
            <w:top w:val="none" w:sz="0" w:space="0" w:color="auto"/>
            <w:left w:val="none" w:sz="0" w:space="0" w:color="auto"/>
            <w:bottom w:val="none" w:sz="0" w:space="0" w:color="auto"/>
            <w:right w:val="none" w:sz="0" w:space="0" w:color="auto"/>
          </w:divBdr>
        </w:div>
        <w:div w:id="2132354585">
          <w:marLeft w:val="0"/>
          <w:marRight w:val="0"/>
          <w:marTop w:val="0"/>
          <w:marBottom w:val="0"/>
          <w:divBdr>
            <w:top w:val="none" w:sz="0" w:space="0" w:color="auto"/>
            <w:left w:val="none" w:sz="0" w:space="0" w:color="auto"/>
            <w:bottom w:val="none" w:sz="0" w:space="0" w:color="auto"/>
            <w:right w:val="none" w:sz="0" w:space="0" w:color="auto"/>
          </w:divBdr>
        </w:div>
        <w:div w:id="829758937">
          <w:marLeft w:val="0"/>
          <w:marRight w:val="0"/>
          <w:marTop w:val="0"/>
          <w:marBottom w:val="0"/>
          <w:divBdr>
            <w:top w:val="none" w:sz="0" w:space="0" w:color="auto"/>
            <w:left w:val="none" w:sz="0" w:space="0" w:color="auto"/>
            <w:bottom w:val="none" w:sz="0" w:space="0" w:color="auto"/>
            <w:right w:val="none" w:sz="0" w:space="0" w:color="auto"/>
          </w:divBdr>
        </w:div>
        <w:div w:id="444083681">
          <w:marLeft w:val="0"/>
          <w:marRight w:val="0"/>
          <w:marTop w:val="0"/>
          <w:marBottom w:val="0"/>
          <w:divBdr>
            <w:top w:val="none" w:sz="0" w:space="0" w:color="auto"/>
            <w:left w:val="none" w:sz="0" w:space="0" w:color="auto"/>
            <w:bottom w:val="none" w:sz="0" w:space="0" w:color="auto"/>
            <w:right w:val="none" w:sz="0" w:space="0" w:color="auto"/>
          </w:divBdr>
        </w:div>
        <w:div w:id="483932073">
          <w:marLeft w:val="0"/>
          <w:marRight w:val="0"/>
          <w:marTop w:val="0"/>
          <w:marBottom w:val="0"/>
          <w:divBdr>
            <w:top w:val="none" w:sz="0" w:space="0" w:color="auto"/>
            <w:left w:val="none" w:sz="0" w:space="0" w:color="auto"/>
            <w:bottom w:val="none" w:sz="0" w:space="0" w:color="auto"/>
            <w:right w:val="none" w:sz="0" w:space="0" w:color="auto"/>
          </w:divBdr>
        </w:div>
      </w:divsChild>
    </w:div>
    <w:div w:id="1761754382">
      <w:bodyDiv w:val="1"/>
      <w:marLeft w:val="0"/>
      <w:marRight w:val="0"/>
      <w:marTop w:val="0"/>
      <w:marBottom w:val="0"/>
      <w:divBdr>
        <w:top w:val="none" w:sz="0" w:space="0" w:color="auto"/>
        <w:left w:val="none" w:sz="0" w:space="0" w:color="auto"/>
        <w:bottom w:val="none" w:sz="0" w:space="0" w:color="auto"/>
        <w:right w:val="none" w:sz="0" w:space="0" w:color="auto"/>
      </w:divBdr>
    </w:div>
    <w:div w:id="1775442921">
      <w:bodyDiv w:val="1"/>
      <w:marLeft w:val="0"/>
      <w:marRight w:val="0"/>
      <w:marTop w:val="0"/>
      <w:marBottom w:val="0"/>
      <w:divBdr>
        <w:top w:val="none" w:sz="0" w:space="0" w:color="auto"/>
        <w:left w:val="none" w:sz="0" w:space="0" w:color="auto"/>
        <w:bottom w:val="none" w:sz="0" w:space="0" w:color="auto"/>
        <w:right w:val="none" w:sz="0" w:space="0" w:color="auto"/>
      </w:divBdr>
    </w:div>
    <w:div w:id="1806459291">
      <w:bodyDiv w:val="1"/>
      <w:marLeft w:val="0"/>
      <w:marRight w:val="0"/>
      <w:marTop w:val="0"/>
      <w:marBottom w:val="0"/>
      <w:divBdr>
        <w:top w:val="none" w:sz="0" w:space="0" w:color="auto"/>
        <w:left w:val="none" w:sz="0" w:space="0" w:color="auto"/>
        <w:bottom w:val="none" w:sz="0" w:space="0" w:color="auto"/>
        <w:right w:val="none" w:sz="0" w:space="0" w:color="auto"/>
      </w:divBdr>
    </w:div>
    <w:div w:id="1810708872">
      <w:bodyDiv w:val="1"/>
      <w:marLeft w:val="0"/>
      <w:marRight w:val="0"/>
      <w:marTop w:val="0"/>
      <w:marBottom w:val="0"/>
      <w:divBdr>
        <w:top w:val="none" w:sz="0" w:space="0" w:color="auto"/>
        <w:left w:val="none" w:sz="0" w:space="0" w:color="auto"/>
        <w:bottom w:val="none" w:sz="0" w:space="0" w:color="auto"/>
        <w:right w:val="none" w:sz="0" w:space="0" w:color="auto"/>
      </w:divBdr>
    </w:div>
    <w:div w:id="1825000884">
      <w:bodyDiv w:val="1"/>
      <w:marLeft w:val="0"/>
      <w:marRight w:val="0"/>
      <w:marTop w:val="0"/>
      <w:marBottom w:val="0"/>
      <w:divBdr>
        <w:top w:val="none" w:sz="0" w:space="0" w:color="auto"/>
        <w:left w:val="none" w:sz="0" w:space="0" w:color="auto"/>
        <w:bottom w:val="none" w:sz="0" w:space="0" w:color="auto"/>
        <w:right w:val="none" w:sz="0" w:space="0" w:color="auto"/>
      </w:divBdr>
    </w:div>
    <w:div w:id="1873805639">
      <w:bodyDiv w:val="1"/>
      <w:marLeft w:val="0"/>
      <w:marRight w:val="0"/>
      <w:marTop w:val="0"/>
      <w:marBottom w:val="0"/>
      <w:divBdr>
        <w:top w:val="none" w:sz="0" w:space="0" w:color="auto"/>
        <w:left w:val="none" w:sz="0" w:space="0" w:color="auto"/>
        <w:bottom w:val="none" w:sz="0" w:space="0" w:color="auto"/>
        <w:right w:val="none" w:sz="0" w:space="0" w:color="auto"/>
      </w:divBdr>
    </w:div>
    <w:div w:id="1908150350">
      <w:bodyDiv w:val="1"/>
      <w:marLeft w:val="0"/>
      <w:marRight w:val="0"/>
      <w:marTop w:val="0"/>
      <w:marBottom w:val="0"/>
      <w:divBdr>
        <w:top w:val="none" w:sz="0" w:space="0" w:color="auto"/>
        <w:left w:val="none" w:sz="0" w:space="0" w:color="auto"/>
        <w:bottom w:val="none" w:sz="0" w:space="0" w:color="auto"/>
        <w:right w:val="none" w:sz="0" w:space="0" w:color="auto"/>
      </w:divBdr>
    </w:div>
    <w:div w:id="1933662970">
      <w:bodyDiv w:val="1"/>
      <w:marLeft w:val="0"/>
      <w:marRight w:val="0"/>
      <w:marTop w:val="0"/>
      <w:marBottom w:val="0"/>
      <w:divBdr>
        <w:top w:val="none" w:sz="0" w:space="0" w:color="auto"/>
        <w:left w:val="none" w:sz="0" w:space="0" w:color="auto"/>
        <w:bottom w:val="none" w:sz="0" w:space="0" w:color="auto"/>
        <w:right w:val="none" w:sz="0" w:space="0" w:color="auto"/>
      </w:divBdr>
    </w:div>
    <w:div w:id="1941177548">
      <w:bodyDiv w:val="1"/>
      <w:marLeft w:val="0"/>
      <w:marRight w:val="0"/>
      <w:marTop w:val="0"/>
      <w:marBottom w:val="0"/>
      <w:divBdr>
        <w:top w:val="none" w:sz="0" w:space="0" w:color="auto"/>
        <w:left w:val="none" w:sz="0" w:space="0" w:color="auto"/>
        <w:bottom w:val="none" w:sz="0" w:space="0" w:color="auto"/>
        <w:right w:val="none" w:sz="0" w:space="0" w:color="auto"/>
      </w:divBdr>
    </w:div>
    <w:div w:id="1945187428">
      <w:bodyDiv w:val="1"/>
      <w:marLeft w:val="0"/>
      <w:marRight w:val="0"/>
      <w:marTop w:val="0"/>
      <w:marBottom w:val="0"/>
      <w:divBdr>
        <w:top w:val="none" w:sz="0" w:space="0" w:color="auto"/>
        <w:left w:val="none" w:sz="0" w:space="0" w:color="auto"/>
        <w:bottom w:val="none" w:sz="0" w:space="0" w:color="auto"/>
        <w:right w:val="none" w:sz="0" w:space="0" w:color="auto"/>
      </w:divBdr>
    </w:div>
    <w:div w:id="1958023782">
      <w:bodyDiv w:val="1"/>
      <w:marLeft w:val="0"/>
      <w:marRight w:val="0"/>
      <w:marTop w:val="0"/>
      <w:marBottom w:val="0"/>
      <w:divBdr>
        <w:top w:val="none" w:sz="0" w:space="0" w:color="auto"/>
        <w:left w:val="none" w:sz="0" w:space="0" w:color="auto"/>
        <w:bottom w:val="none" w:sz="0" w:space="0" w:color="auto"/>
        <w:right w:val="none" w:sz="0" w:space="0" w:color="auto"/>
      </w:divBdr>
      <w:divsChild>
        <w:div w:id="1124663946">
          <w:marLeft w:val="0"/>
          <w:marRight w:val="0"/>
          <w:marTop w:val="0"/>
          <w:marBottom w:val="0"/>
          <w:divBdr>
            <w:top w:val="none" w:sz="0" w:space="0" w:color="auto"/>
            <w:left w:val="none" w:sz="0" w:space="0" w:color="auto"/>
            <w:bottom w:val="none" w:sz="0" w:space="0" w:color="auto"/>
            <w:right w:val="none" w:sz="0" w:space="0" w:color="auto"/>
          </w:divBdr>
          <w:divsChild>
            <w:div w:id="19685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47444">
      <w:bodyDiv w:val="1"/>
      <w:marLeft w:val="0"/>
      <w:marRight w:val="0"/>
      <w:marTop w:val="0"/>
      <w:marBottom w:val="0"/>
      <w:divBdr>
        <w:top w:val="none" w:sz="0" w:space="0" w:color="auto"/>
        <w:left w:val="none" w:sz="0" w:space="0" w:color="auto"/>
        <w:bottom w:val="none" w:sz="0" w:space="0" w:color="auto"/>
        <w:right w:val="none" w:sz="0" w:space="0" w:color="auto"/>
      </w:divBdr>
    </w:div>
    <w:div w:id="1966303537">
      <w:bodyDiv w:val="1"/>
      <w:marLeft w:val="0"/>
      <w:marRight w:val="0"/>
      <w:marTop w:val="0"/>
      <w:marBottom w:val="0"/>
      <w:divBdr>
        <w:top w:val="none" w:sz="0" w:space="0" w:color="auto"/>
        <w:left w:val="none" w:sz="0" w:space="0" w:color="auto"/>
        <w:bottom w:val="none" w:sz="0" w:space="0" w:color="auto"/>
        <w:right w:val="none" w:sz="0" w:space="0" w:color="auto"/>
      </w:divBdr>
    </w:div>
    <w:div w:id="1997301665">
      <w:bodyDiv w:val="1"/>
      <w:marLeft w:val="0"/>
      <w:marRight w:val="0"/>
      <w:marTop w:val="0"/>
      <w:marBottom w:val="0"/>
      <w:divBdr>
        <w:top w:val="none" w:sz="0" w:space="0" w:color="auto"/>
        <w:left w:val="none" w:sz="0" w:space="0" w:color="auto"/>
        <w:bottom w:val="none" w:sz="0" w:space="0" w:color="auto"/>
        <w:right w:val="none" w:sz="0" w:space="0" w:color="auto"/>
      </w:divBdr>
    </w:div>
    <w:div w:id="2001612043">
      <w:bodyDiv w:val="1"/>
      <w:marLeft w:val="0"/>
      <w:marRight w:val="0"/>
      <w:marTop w:val="0"/>
      <w:marBottom w:val="0"/>
      <w:divBdr>
        <w:top w:val="none" w:sz="0" w:space="0" w:color="auto"/>
        <w:left w:val="none" w:sz="0" w:space="0" w:color="auto"/>
        <w:bottom w:val="none" w:sz="0" w:space="0" w:color="auto"/>
        <w:right w:val="none" w:sz="0" w:space="0" w:color="auto"/>
      </w:divBdr>
    </w:div>
    <w:div w:id="2014647640">
      <w:bodyDiv w:val="1"/>
      <w:marLeft w:val="0"/>
      <w:marRight w:val="0"/>
      <w:marTop w:val="0"/>
      <w:marBottom w:val="0"/>
      <w:divBdr>
        <w:top w:val="none" w:sz="0" w:space="0" w:color="auto"/>
        <w:left w:val="none" w:sz="0" w:space="0" w:color="auto"/>
        <w:bottom w:val="none" w:sz="0" w:space="0" w:color="auto"/>
        <w:right w:val="none" w:sz="0" w:space="0" w:color="auto"/>
      </w:divBdr>
    </w:div>
    <w:div w:id="2064720206">
      <w:bodyDiv w:val="1"/>
      <w:marLeft w:val="0"/>
      <w:marRight w:val="0"/>
      <w:marTop w:val="0"/>
      <w:marBottom w:val="0"/>
      <w:divBdr>
        <w:top w:val="none" w:sz="0" w:space="0" w:color="auto"/>
        <w:left w:val="none" w:sz="0" w:space="0" w:color="auto"/>
        <w:bottom w:val="none" w:sz="0" w:space="0" w:color="auto"/>
        <w:right w:val="none" w:sz="0" w:space="0" w:color="auto"/>
      </w:divBdr>
    </w:div>
    <w:div w:id="2067138928">
      <w:bodyDiv w:val="1"/>
      <w:marLeft w:val="0"/>
      <w:marRight w:val="0"/>
      <w:marTop w:val="0"/>
      <w:marBottom w:val="0"/>
      <w:divBdr>
        <w:top w:val="none" w:sz="0" w:space="0" w:color="auto"/>
        <w:left w:val="none" w:sz="0" w:space="0" w:color="auto"/>
        <w:bottom w:val="none" w:sz="0" w:space="0" w:color="auto"/>
        <w:right w:val="none" w:sz="0" w:space="0" w:color="auto"/>
      </w:divBdr>
    </w:div>
    <w:div w:id="2071003888">
      <w:bodyDiv w:val="1"/>
      <w:marLeft w:val="0"/>
      <w:marRight w:val="0"/>
      <w:marTop w:val="0"/>
      <w:marBottom w:val="0"/>
      <w:divBdr>
        <w:top w:val="none" w:sz="0" w:space="0" w:color="auto"/>
        <w:left w:val="none" w:sz="0" w:space="0" w:color="auto"/>
        <w:bottom w:val="none" w:sz="0" w:space="0" w:color="auto"/>
        <w:right w:val="none" w:sz="0" w:space="0" w:color="auto"/>
      </w:divBdr>
    </w:div>
    <w:div w:id="2077314053">
      <w:bodyDiv w:val="1"/>
      <w:marLeft w:val="0"/>
      <w:marRight w:val="0"/>
      <w:marTop w:val="0"/>
      <w:marBottom w:val="0"/>
      <w:divBdr>
        <w:top w:val="none" w:sz="0" w:space="0" w:color="auto"/>
        <w:left w:val="none" w:sz="0" w:space="0" w:color="auto"/>
        <w:bottom w:val="none" w:sz="0" w:space="0" w:color="auto"/>
        <w:right w:val="none" w:sz="0" w:space="0" w:color="auto"/>
      </w:divBdr>
    </w:div>
    <w:div w:id="2084260118">
      <w:bodyDiv w:val="1"/>
      <w:marLeft w:val="0"/>
      <w:marRight w:val="0"/>
      <w:marTop w:val="0"/>
      <w:marBottom w:val="0"/>
      <w:divBdr>
        <w:top w:val="none" w:sz="0" w:space="0" w:color="auto"/>
        <w:left w:val="none" w:sz="0" w:space="0" w:color="auto"/>
        <w:bottom w:val="none" w:sz="0" w:space="0" w:color="auto"/>
        <w:right w:val="none" w:sz="0" w:space="0" w:color="auto"/>
      </w:divBdr>
    </w:div>
    <w:div w:id="2115055990">
      <w:bodyDiv w:val="1"/>
      <w:marLeft w:val="0"/>
      <w:marRight w:val="0"/>
      <w:marTop w:val="0"/>
      <w:marBottom w:val="0"/>
      <w:divBdr>
        <w:top w:val="none" w:sz="0" w:space="0" w:color="auto"/>
        <w:left w:val="none" w:sz="0" w:space="0" w:color="auto"/>
        <w:bottom w:val="none" w:sz="0" w:space="0" w:color="auto"/>
        <w:right w:val="none" w:sz="0" w:space="0" w:color="auto"/>
      </w:divBdr>
    </w:div>
    <w:div w:id="213073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1582440241247661" TargetMode="External"/><Relationship Id="rId13" Type="http://schemas.openxmlformats.org/officeDocument/2006/relationships/hyperlink" Target="https://doi.org/10.31219/osf.io/yrd7m" TargetMode="External"/><Relationship Id="rId18" Type="http://schemas.openxmlformats.org/officeDocument/2006/relationships/hyperlink" Target="https://doi.org/10.1016/j.jbusres.2022.03.093" TargetMode="External"/><Relationship Id="rId3" Type="http://schemas.openxmlformats.org/officeDocument/2006/relationships/styles" Target="styles.xml"/><Relationship Id="rId21" Type="http://schemas.openxmlformats.org/officeDocument/2006/relationships/hyperlink" Target="https://doi.org/10.21512/tw.v22i2.7597" TargetMode="External"/><Relationship Id="rId7" Type="http://schemas.openxmlformats.org/officeDocument/2006/relationships/endnotes" Target="endnotes.xml"/><Relationship Id="rId12" Type="http://schemas.openxmlformats.org/officeDocument/2006/relationships/hyperlink" Target="https://uir.unisa.ac.za/handle/10500/19071" TargetMode="External"/><Relationship Id="rId17" Type="http://schemas.openxmlformats.org/officeDocument/2006/relationships/hyperlink" Target="https://doi.org/10.1080/03075079.2018.1564259" TargetMode="External"/><Relationship Id="rId2" Type="http://schemas.openxmlformats.org/officeDocument/2006/relationships/numbering" Target="numbering.xml"/><Relationship Id="rId16" Type="http://schemas.openxmlformats.org/officeDocument/2006/relationships/hyperlink" Target="https://hdujs.edu.vn/index.php/hdujs/article/view/68" TargetMode="External"/><Relationship Id="rId20" Type="http://schemas.openxmlformats.org/officeDocument/2006/relationships/hyperlink" Target="https://doi.org/10.1080/08841241.2016.12124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APJML-04-2019-0262" TargetMode="External"/><Relationship Id="rId5" Type="http://schemas.openxmlformats.org/officeDocument/2006/relationships/webSettings" Target="webSettings.xml"/><Relationship Id="rId15" Type="http://schemas.openxmlformats.org/officeDocument/2006/relationships/hyperlink" Target="https://doi.org/10.1016/j.jbusres.2011.10.014" TargetMode="External"/><Relationship Id="rId23" Type="http://schemas.openxmlformats.org/officeDocument/2006/relationships/theme" Target="theme/theme1.xml"/><Relationship Id="rId10" Type="http://schemas.openxmlformats.org/officeDocument/2006/relationships/hyperlink" Target="https://doi.org/10.13106/jafeb.2021.vol8.no3.1339" TargetMode="External"/><Relationship Id="rId19" Type="http://schemas.openxmlformats.org/officeDocument/2006/relationships/hyperlink" Target="https://doi.org/10.1080/23311975.2024.2423059" TargetMode="External"/><Relationship Id="rId4" Type="http://schemas.openxmlformats.org/officeDocument/2006/relationships/settings" Target="settings.xml"/><Relationship Id="rId9" Type="http://schemas.openxmlformats.org/officeDocument/2006/relationships/hyperlink" Target="https://doi.org/10.1016/j.tele.2017.05.008" TargetMode="External"/><Relationship Id="rId14" Type="http://schemas.openxmlformats.org/officeDocument/2006/relationships/hyperlink" Target="https://doi.org/10.1016/j.bushor.2009.09.0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0273-3C55-0F40-A714-A5B5052B1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16</Pages>
  <Words>7349</Words>
  <Characters>41891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Bích</dc:creator>
  <cp:keywords/>
  <dc:description/>
  <cp:lastModifiedBy>Phạm Minh Tiến</cp:lastModifiedBy>
  <cp:revision>98</cp:revision>
  <cp:lastPrinted>2025-04-14T08:14:00Z</cp:lastPrinted>
  <dcterms:created xsi:type="dcterms:W3CDTF">2025-12-25T02:07:00Z</dcterms:created>
  <dcterms:modified xsi:type="dcterms:W3CDTF">2026-01-07T01:44:00Z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115858a2e3f7694a637a6c644ca5a3589ca4e6c096c15e165e0d564e7e7a554c</vt:lpwstr>
  </property>
</Properties>
</file>