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AB8C" w14:textId="77777777" w:rsidR="00543344" w:rsidRPr="00543344" w:rsidRDefault="00543344" w:rsidP="00543344">
      <w:pPr>
        <w:shd w:val="clear" w:color="auto" w:fill="FFFFFF"/>
        <w:spacing w:before="161" w:after="161" w:line="240" w:lineRule="auto"/>
        <w:jc w:val="left"/>
        <w:outlineLvl w:val="0"/>
        <w:rPr>
          <w:rFonts w:ascii="Roboto" w:eastAsia="Times New Roman" w:hAnsi="Roboto" w:cs="Times New Roman"/>
          <w:color w:val="202124"/>
          <w:kern w:val="36"/>
          <w:sz w:val="48"/>
          <w:szCs w:val="48"/>
          <w:lang w:val="vi-VN" w:eastAsia="vi-VN"/>
          <w14:ligatures w14:val="none"/>
        </w:rPr>
      </w:pPr>
      <w:r w:rsidRPr="00543344">
        <w:rPr>
          <w:rFonts w:ascii="Roboto" w:eastAsia="Times New Roman" w:hAnsi="Roboto" w:cs="Times New Roman"/>
          <w:color w:val="202124"/>
          <w:kern w:val="36"/>
          <w:sz w:val="48"/>
          <w:szCs w:val="48"/>
          <w:lang w:val="vi-VN" w:eastAsia="vi-VN"/>
          <w14:ligatures w14:val="none"/>
        </w:rPr>
        <w:t>Mã phân loại bài báo (JEL Codes)</w:t>
      </w:r>
    </w:p>
    <w:p w14:paraId="495CE0F7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t>     Bản dịch đề xuất mã phân loại bài báo JEL Codes</w:t>
      </w:r>
    </w:p>
    <w:p w14:paraId="0B2F4C09" w14:textId="77777777" w:rsidR="00543344" w:rsidRPr="00543344" w:rsidRDefault="00543344" w:rsidP="00543344">
      <w:pPr>
        <w:shd w:val="clear" w:color="auto" w:fill="FFFFFF"/>
        <w:spacing w:before="0" w:after="100" w:afterAutospacing="1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t> </w:t>
      </w:r>
    </w:p>
    <w:p w14:paraId="3084A2C1" w14:textId="5FA7E02A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FF0000"/>
          <w:sz w:val="30"/>
          <w:szCs w:val="30"/>
          <w:lang w:val="vi-VN" w:eastAsia="vi-VN"/>
          <w14:ligatures w14:val="none"/>
        </w:rPr>
        <w:t xml:space="preserve">Mã JEL Codes – </w:t>
      </w:r>
    </w:p>
    <w:p w14:paraId="6B648367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A/-Kinh tế học tổng quát và Vấn đề giảng dạy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A1 Kinh tế học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A11 Vai trò của Kinh tế học • Vai trò của Nhà kinh tế học • Thị trường các nhà kinh tế học</w:t>
      </w:r>
    </w:p>
    <w:p w14:paraId="0A11F697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A12 Mối quan hệ giữa Kinh tế học với các bộ môn khoa học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A13 Mối quan hệ giữa Kinh tế học với các giá trị xã hội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A14 Xã hội học của Kinh tế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A15 Các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A2 Giáo dục kinh tế và Giảng dạy Kinh tế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A20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A21 Dự bị đại học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A22 Đại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A23 Sau đại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A24 Các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A3 Các công trình tập thể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A31 Bài viết hợp tác của các cá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A32 Các tập hợp bài viết tập thể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A33 Các cẩm nang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A39 Các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B/-  Lịch sử tư tưởng kinh tế, Phương pháp, và Các cách tiếp cận phi chính thống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B1 Lịch sử Tư tưởng Kinh tế trước 1925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B11 Tiền cổ điển (Cổ xưa, Trung cổ, Người theo chủ nghĩa trọng thương, Người theo chủ nghĩa trọng nông)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B12 Cổ điển (bao gồm cả Adam Smith)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B13 Tân cổ điển trước 1925 (Người theo trường phái Áo, trường phái Masrshall, trường phái Walras, trường phái Stockhom)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B14 Người theo trường phái xã hội • Người theo trường phái Marx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B15 Lịch sử • Thể chế • Tiến hóa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B16 Định lượng và Toán học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B17 Các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B2 Lịch sử Tư tưởng Kinh tế kể từ 1925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B21 Kinh tế học vi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B22 Kinh tế học vĩ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B23 Kinh tế lượng • Nghiên cứu Định lượng và Toán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B24 Người theo trường phái xã hội • Người theo trường phái Marx • Người theo trường phái Sraffa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B25 Lịch sử • Thể chế • Tiến hóa • Trường phái 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B26 Kinh tế học tài chính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B29 Các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B3 Lịch sử Tư tưởng Kinh tế: Các cá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B30 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B31  Các cá nhân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B32  Các nhà tư tưởng kinh tế đã qua đời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B4 Phương pháp Kinh tế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B40 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B41  Phương pháp Kinh tế học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B49 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B5 Các cách tiếp cận Phi chính thống đương đại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B51 Người theo trường phái xã hội • Người theo trường phái Marx • Người theo trường phái Sraffa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B52 Thể chế • Tiến hóa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B53 Người theo trường phái 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B54 Kinh tế học nữ quyền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B59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C/-  Các phương pháp Toán học và Định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C01 Kinh tế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C02 Các phương pháp Toán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C1 Các phương pháp Kinh tế lượng và Thống kê và Phương pháp: Tổngquát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C11 Phân tích Bayes: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C12 Kiểm định Giả thuyết: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C13 Ước lượng: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C14 Các phương pháp Bán-tham số và Phi-tham số: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C15 Các phương pháp Mô phỏng Thống kê: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C18 Các vấn đề phương pháp: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C2 Các mô hình Phương trình đơn • Các Đơn biến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C21 Các mô hình cross-sectional • Các mô hình không gian • Các mô hình Treatment Effect • Hồi quy Quantile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C22 Các mô hình chuỗi thời gian • Hồi quy Quantile động • Các mô hình Treatment Effect động &amp; Quy trình Diffusion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C23 Các mô hình Dữ liệu bảng • Các mô hình Spatio-temporal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C24 Các mô hình Truncated and Censored • Mô hình Hồi quy chuyển đổi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C25 Hồi quy rời rạc và Các mô hình lựa chọn định tính • Hồi quy rời rạc • Proportions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C26 Ước lượng Biến Công cụ (IV)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C3 Các Mô hình phương trình đa biến hay đồng thời • Các đa biến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C31 Các mô hình cross-sectional • Các mô hình không gian • Các mô hình Treatment Effect • Hồi quy Quantile • Các mô hình tương tác xã hội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C32 Các mô hình chuỗi thời gian • Hồi quy Quantile động • Các mô hình Treatment Effect động • Quy trình Diffusion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C33 Các mô hình Dữ liệu bảng • Các mô hình Spatio-temporal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C34 Các mô hình Truncated and Censored • Mô hình Hồi quy chuyển đổi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C35 Hồi quy rời rạc và Các mô hình lựa chọn định tính • Hồi quy rời rạc • Proportions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C36 Ước lượng Biến Công cụ (IV)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C38 Phương pháp Phân loại • Phân tích Nhóm • Thành tố quan trọng • Mô hình yếu tố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C39 Vấn đề khác</w:t>
      </w:r>
    </w:p>
    <w:p w14:paraId="6E2DAF2F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C4 Các mô hình kinh tế lượng và Thống kê: Chủ đề đặc biệt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C41 Phân tích Duration • Chiến lược Định thời gian tối ưu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C43 Số Index and Tính gộp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C44 Nghiên cứu vận hành • Lý thuyết Quyết định Thống kê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C45 Mạng Thần kinh và Các chủ đề liên quan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C46 Các phân phối đặc biệt • Thống kê đặc biệt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C5 Mô hình hóa Kinh tế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C51 Xây dựng mô hình và Ước lượng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C52 Đánh giá, Định giá và Lựa chọn mô hình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C53 Dự báo và Các mô hình dự báo • Các phương pháp Mô phỏng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C54 Mô hình hóa Chính sách định lượng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C55 Mô hình hóa với các bộ dữ liệu quy mô lớn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C56 Kinh tế lượng của trò chơi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C58 Kinh tế lượng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C6 Các phương pháp toán học • Các mô hình lập trình • Mô hình hóa toán học và mô phỏng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C61 Các kỹ thuật tối ưu hóa • Các mô hình lập trình • Phân tích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C62 Các điều kiện tồn tại và ổn định cho trạng thái cân bằng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C63 Các kỹ thuật tính • Mô hình hóa mô phỏng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C65 Các công cụ toán học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C67 Các mô hình Đầu vào – Đầu ra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C68 Các mô hình cân bằng tổng quát khả tính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C69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C7 Lý thuyết trò chơi và Lý thuyết mặc cả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C70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C71 Trò chơi hợp tác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C72 Trò chơi không hợp tác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C73 Trò chơi động và ngẫu nhiên • Trò chơi tiến hóa • Trò chơi lặp lại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C78 Lý thuyết mặc cả • Lý thuyết phù hợp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C79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C8 Thu thập dữ liệu và Phương pháp ước lượng dữ liệu • Các chương trình máy tính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C81 Phương pháp thu thập, ước lượng, và tổ chức Dữ liệu kinh tế học vi mô • Truy cập dữ liệu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C82 Phương pháp thu thập, ước lượng, và tổ chức Dữ liệu kinh tế học vĩ mô • Truy cập dữ liệu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C83 Các phương pháp khảo sát • Phương pháp lấy mẫu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C87 Phần mềm kinh tế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C88 Các phần mềm máy tính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C89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C9 Thiết kế thí nghiệm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C90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C91 Phòng thí nghiệm, Hành vi cá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C92 Phòng thí nghiệm, Hành vi nhóm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C93 Thí nghiệm thực địa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C99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D/-  Kinh tế học vi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D01 Hành vi kinh tế học vi mô: Nguyên lý quan trọng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D02 Thể chế: Thiết kế, Xây dựng, và Vận hành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D03 Kinh tế học vi mô hành vi • Nguyên lý quan trọng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D04 Chính sách kinh tế học vi mô: Xây dựng • Thực hiện • Đánh giá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D1 Hành vi hộ gia đình và Kinh tế học gia đình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D11 Kinh tế học người tiêu dùng: Lý thuyết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D12 Kinh tế học người tiêu dùng: Phân tích thực nghiệm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D13 Sản xuất hộ gia đình và Phân bổ nội bộ gia đình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D14 Tiết kiệm hộ gia đình; Tài chính cá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D18 Bảo vệ người tiêu dùng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D19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D2 Sản xuất và Tổ chức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D21 Hành vi doanh nghiệp: Lý thuyết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D22 Hành vi doanh nghiệp: Phân tích thực nghiệm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D23 Hành vi tổ chức • Chi chí giao dịch • Quyền sở hữu tài sản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D24 Sản xuất • Chi phí • Vốn • Vốn, Yếu tố tổng hợp, và Năng suất đa yếu tố – Năng lực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D3 Phân phối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D31 Tài sản, Thu nhập cá nhân, và Phân phối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D33 Phân phối Thu nhập Yếu tố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D39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D4 Cấu trúc Thị trường và Định giá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D41 Cạnh tranh hoàn hảo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D42 Độc quyền bán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D43 Độc quyền nhóm và Các hình thức khác của Thị trường không hoàn hảo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D44 Đấu giá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D45 Sàng lọc • Cấp phép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D46 Lý thuyết giá trị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D47 Thiết kế Thị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D49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D5 Cân bằng tổng quát và Mất cân bằng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D51 Trao đổi và Các nền kinh tế sản xuất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D52 Các thị trường không hoàn chỉnh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D53 Thị trường tài chính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D57 Bảng Đầu vào–Đầu ra và Phân tích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D58 Các mô hình cân bằng tổng quát khả tính và ứng dụng khác 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[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D6 Kinh tế học Phúc lợi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D61 Hiệu quả Phân bổ • Phân tích Chi phí-Lợi ích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D62 Ngoại tác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D63 Công bằng, Công lý, Bất bình đẳng, và Các tiêu chuẩn chuẩn tắc khác và Đo lường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D64 Chủ nghĩa vị tha • Chủ nghĩa vị nhân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D69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D7 Phân tích việc ra quyết định tập thể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D71 Lựa chọn Xã hội • Các Câu lạc bộ • Các Hội đồng • Các Hiệp hội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D72 Các quy trình chính trị: Tìm kiếm lợi tức, Vận động hành lang, Bầu cử, Các quyết định lập pháp, và Hành vi bỏ phiếu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D73 Quan liêu • Quy trình quản lý trong các tổ chức công • Tham nhũng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D74 Xung đột • Giải quyết xung đột • Liên minh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D78 Phân tích Thực chứng về Xây dựng và Thực thi chính sách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D79 Vấn đề khác </w:t>
      </w:r>
    </w:p>
    <w:p w14:paraId="69A67DFB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D8 Thông tin, Kiến thức, và Bất định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D81 Tiêu chí Ra quyết định trong điều kiện Rủi ro và Bất định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D82 Thông tin Bất cân xứng và Cá nhân • Thiết kế Thể chế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D83 Tìm kiếm • Học tập • Thông tin và Kiến thức • Truyền thông • Niềm tin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D84 Kỳ vọng • Suy đoán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D85 Xây dựng và Phân tích Mạng: Lý thuyết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D86 Kinh tế học Hợp đồng: Lý thuyết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D87 Kinh tế học mạng thần kinh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D89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D9 Lựa chọn Liên thời gian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D90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D91 Lựa chọn Hộ gia đình Liên thời gian • Các mô hình Vòng đời và Tiết kiệm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D92 Lựa chọn Doanh nghiệp Liên thời gian, Đầu tư, Công suất, và Tài trợ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D99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E/-  Kinh tế học vĩ mô và Kinh tế học tiền tệ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E01 Đo lường và Dữ liệu về Thu nhập quốc gia và Tài khoản sản xuất và Tài sản • Tài khoản Môi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E02 Thể chế và Nền kinh tế vĩ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E03 Kinh tế học vĩ mô hành vi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E1 Các mô hình gộp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E11 Người theo trường phái Marx • Người theo trường phái Sraffia • Thể chế – Tiến hóa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E12 Lý thuyết Keynes • Người theo trường phái Keynes • Người theo trường phái Hậu Keynes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E13 Tân Cổ điển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E16 Ma trận Hoạch toán Xã hội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E17 Dự báo và Mô phỏng: Mô hình và Ứng dụng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E2 Tiêu dùng, Tiết kiệm, Sản xuất, Đầu tư, Thị trường Lao động, và Nền kinh tế phi chính thức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E21 Tiêu dùng • Tiết kiệm • Sự giàu có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E22 Vốn • Đầu tư • Năng lực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E23 Sản xuất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E24 Việc làm • Thất nghiệp • Lương • Phân phối Thu nhập Liên thế hệ • Vốn Con người gộp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E25 Phân phối Thu nhập Yếu tố Gộp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E26 Nền Kinh tế phi chính thức • Nền Kinh tế ngầm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E27 Dự báo và Mô phỏng: Mô hình và Ứng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E3 Giá, Biến động và Chu kỳ Kinh doanh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E31 Mức giá • Lạm phát • Giảm phát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E32 Dao động Kinh doanh • Chu kỳ Kinh doanh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E37 Dự báo và Mô phỏng: Mô hình và Ứng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E39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E4 Tiền và Lãi suất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E41 Cầu tiền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 xml:space="preserve">E42 Hệ thống tiền • Các tiêu chuẩn • Các chế độ • Chính phủ và Hệ thống tiền – Hệ </w:t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thống chi trả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E43 Lãi suất: Quyết định, Cấu trúc thời gian, và Tác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E44 Thị trường Tài chính và Nền Kinh tế vĩ mô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E47 Dự báo và Mô phỏng: Mô hình và Ứng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E49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E5 Chính sách tiền, Ngân hàng Trung Ương, và Cung tiền và Tín dụng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E50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E51 Cung tiền • Tín dụng • Số nhân tiền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E52 Chính sách tiền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E58 Ngân hàng Trung Ương và Chính sách của Ngân hàng Trung 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E59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E6 Chính sách Kinh tế học vĩ mô, Khía cạnh kinh tế học vĩ mô của Tài chính Công, và Triển vọng tổng quát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E61 Mục tiêu Chính sách • Thiết kế chính sách và Tính nhất quán • Phối hợp chính sách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E62 Chính sách Tài khóa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E63 Phân tích So sánh hoặc Phối hợp của Chính sách tài khóa và tiền tệ • Ổn định hóa • Chính sách ngân khố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E64 Chính sách Thu nhập • Chính sách Giá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E65 Các hợp phần nghiên cứu chính sách cụ thể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E66 Triển vọng tổng quát và Các điều kiện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E69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F/-  Kinh tế học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F01 Triển vọng toàn cầu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F02 Trật tự Kinh tế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F1 Thương mại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F11 Mô hình Tân cổ điển về Thương mại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F12 Mô hình Thương mại với Cạnh tranh không hoàn hảo và Nền kinh tế lớn • Phân khúc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F13 Chính sách Thương mại • Các Tổ chức Thương mại Quốc tế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F14 Nghiên cứu Thực nghiệm về Thương mại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F15 Hội nhập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F16 Tương tác giữa Thương mại và Thị trường Lao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F17 Dự báo và Mô phỏng Thương mại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F18 Thương mại và Môi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F2 Dịch chuyển Yếu tố quốc tế và Kinh doanh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F21 Đầu tư Quốc tế • Dịch chuyển Vốn trong dài hạn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F22 Di cư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F23 Doanh nghiệp Đa quốc gia • Kinh doanh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F24 Tiền gửi từ nước ngoài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lastRenderedPageBreak/>
        <w:t>F3 Tài chính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F31 Ngoại hối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F32 Hiệu chỉnh Tài khoản hiện tại  • Dịch chuyển Vốn trong ngắn hạn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F33 Thể chế và Hiệp ước Tiền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F34 Cho vay Quốc tế và Vấn đề nợ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F35 Viện trợ nước ngoài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F36 Khía cạnh tài chính của Hội nhập kinh tế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F37 Dự báo và Mô phỏng Tài chính quốc tế: Mô hình và Ứng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F38 Chính sách Tài chính Quốc tế: Thuế Giao dịch tài chính; Kiểm soát Vốn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F4 Khía cạnh Kinh tế học vĩ mô của Thương mại và Tài chính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F41 Kinh tế học vĩ mô của nền kinh tế mở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F42 Phối hợp và Truyền dẫn Chính sách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F43 Tăng trưởng Kinh tế của nền kinh tế mở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F44 Chu kỳ kinh doanh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F47 Dự báo và Mô phỏng: Mô hình và Ứng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F5 Quan hệ quốc tế, An ninh quốc phòng, và Kinh tế chính trị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F51 Xung đột quốc tế • Đàm phán • Trừng phạt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F52 An ninh quốc phòng • Chủ nghĩa dân tộc về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F53 Hiệp định và Luật quốc tế • Tổ chức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F54 Chủ nghĩa thuộc địa • Chủ nghĩa đế quốc • Chủ nghĩa Hậu-thuộc địa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F55 Hiệp định thể chế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F59 Vấn đề khác </w:t>
      </w:r>
    </w:p>
    <w:p w14:paraId="333BF335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F6 Tác động kinh tế của Toàn cầu hóa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F61 Tác động kinh tế học vi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F62 Tác động kinh tế học vĩ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F63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F64 Môi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F65 Tài chính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F66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F68 Chính sách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F69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G/-  Kinh tế học tài chính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G01 Khủng hoảng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G02 Tài chính hành vi: Nguyên lý quan trọng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G1 Thị trường tài chính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G11 Lựa chọn danh mục • Quyết định đầu tư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G12 Định giá tài sản • Khối lượng giao dịch • Tỷ suất sinh lợi trái phiếu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G13 Định giá ngẫu nhiên • Định giá phái sinh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G14 Thông tin và Hiệu quả thị trường • Nghiên cứu sự kiện • Giao dịch nội bộ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G15 Thị trường tài chính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G17 Dự báo và Mô phỏng tài chính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G18 Quy định và Chính sách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G2 Thể chế và Dịch vụ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G21 Ngân hàng • Thể chế ký gửi • Thể chế Tài chính vi mô • Thế chấp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G22 Bảo hiểm • Công ty bảo hiểm • Nghiên cứu rủi ro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G23 Thể chế tài chính phi-ngân hàng • Công cụ tài chính • Nhà đầu tư dạng thể chế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G24 Hoạt động ngân hàng đầu tư • Vốn mạo hiểm • Môi giới • Xếp hạng và Tổ chức xếp hạng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G28 Chính sách và Quy định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G3 Tài chính và Quản trị Doanh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G31 Ngân sách Vốn • Đầu tư cố định • Nghiên cứu tồn kho • Năng lực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G32 Chính sách tài trợ • Rủi ro tài chính và Quản lý rủi ro • Vốn và Cấu trúc sở hữu • Giá trị của Doanh nghiệp • Ưu đãi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G33 Phá sản • Tính thanh khoản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G34 Sáp nhập • Mua lại • Tái cấu trúc • Quản trị doanh nghiệp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G35 Chính sách thanh toán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G38 Chính sách và Quy định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G39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H/-  Kinh tế học công cộng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H1 Cấu trúc và Phạm vi của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H11 Cấu trúc, Phạm vi, và Hiệu quả của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H12 Quản lý khủng hoảng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H2 Thuế, Trợ cấp, và Doanh thu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H21 Tính hiệu quả Thuế tối ưu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H22 Phạm vi ảnh hưởng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H23 Ngoại tác • Tác động tái phân phối • Thuế và Trợ cấp Môi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H24 Thu nhập cá nhân và Thuế và Trợ cấp phi kinh doanh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H25 Thuế và Trợ cấp kinh doanh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H26 Trốn thuế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H27 Các nguồn doanh thu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H3 Chính sách tài khóa và Hành vi của các chủ thể kinh tế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H31 Hộ gia đình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H32 Doanh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lastRenderedPageBreak/>
        <w:t>H4 Hàng hóa được cung cấp công cộng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H41 Hàng hóa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H42 Hàng hóa Tư nhân được cung cấp công cộng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H43 Đánh giá dự án • Suất chiết khấu xã hội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H44 Hàng hóa được cung cấp công cộng: Thị trường hỗn hợp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H5 Chi tiêu Chính phủ quốc gia và Chính sách liên quan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H51 Chi tiêu Chính phủ và Y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H52 Chi tiêu Chính phủ và Giáo dục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H53 Chi tiêu Chính phủ và Các chương trình phúc lợi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H54 Cơ sở hạ tầng Đầu tư công khác Trữ lượng vốn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H55 An sinh xã hội và Tiền hưu nhà nước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H56 An ninh quốc phòng và Chiến tranh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H57 Thu mua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H6 Ngân sách quốc gia, Thâm hụt, và Nợ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H61 Ngân sách • Hệ thống ngân sách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H62 Thâm hụt • Thặng dư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H63 Nợ • Quản lý nợ • Nợ quan trọng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H68 Dự báo về Ngân sách, Thâm hụt, và Nợ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H69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H7 Nhà nước và Chính phủ địa phương • Quan hệ Liên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H71 Nhà nước và Thuế, Trợ cấp, và Doanh thu địa phương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H72 Nhà nước và Ngân sách và Chi tiêu địa phương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H73 Khác biệt liên thẩm quyền tài phán và tác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H74 Nhà nước và Vay nợ địa phương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H75 Nhà nước và Chính phủ địa phương: Y tế • Giáo dục • Phúc lợi • Lương hưu nhà nước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H76 Nhà nước và Chính phủ địa phương: Các khoản mục chi tiêu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H77 Quan hệ liên chính phủ • Chủ nghĩa liên bang • Chia rẽ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H79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H8 Các vấn đề nhỏ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H81 Vay nợ chính phủ • Đảm bảo tiền vay • Tín dụng • Khoản cứu trợ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H82 Tài sản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H83 Quản trị công Kế toán và Kiểm toán Khu vực công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H84 Viện trợ thảm họa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H87 Các vấn đề tài khóa quốc tế Hàng hóa công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H89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I/-  Sức khỏe, Giáo dục, và Phúc lợi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I1 Sức khỏe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I10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I11 Phân tích Thị trường Chăm sóc sức khỏe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I12 Sản xuất Sức khỏe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I13 Bảo hiểm Sức khỏe, Công cộng và Tư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I14 Sức khỏe và Bất bình đẳng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I15 Sức khỏe và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I18 Chính sách Chính phủ • Quy định • Sức khỏe cộng đồng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I2 Giáo dục và Thể chế nghiên cứu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I21 Phân tích Giáo dục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I22 Tài chính Giáo dục • Viện trợ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I23 Giáo dục Đại học • Thể chế nghiên cứu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I24 Giáo dục và Bất bình đẳng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I25 Giáo dục và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I28 Chính sách Chính phủ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I3 Phúc lợi, Sống tốt, và Nghèo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I31 Phúc lợi, Sống tốt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I32 Đo lường và Phân tích Nghèo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I38 Chính sách Chính phủ • Cung cấp và Tác động của Chương trình phúc lợi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I39 Vấn đề khác </w:t>
      </w:r>
    </w:p>
    <w:p w14:paraId="1DEDF6BF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J/-  Kinh tế học lao động và nhân khẩu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J01 Kinh tế học lao động: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J08 Chính sách Kinh tế học lao động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J1 Kinh tế học nhân khẩu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J11 Xu hướng nhân khẩu, Tác động kinh tế học vĩ mô, và Dự báo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J12 Hôn nhân • Hôn nhân tan vỡ • Cấu trúc gia đình • Bạo hành gia đình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J13 Sinh sản • Kế hoạch hóa Gia đình • Chăm sóc trẻ em • Trẻ em • Thanh niên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J14 Kinh tế học về Người cao tuổi • Kinh tế học về Người khuyết tật • Phân biệt đối xử Phi-thị trường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J15 Kinh tế học Dân tộc thiểu số, Chủng tộc, Dân tộc bản xứ, và Người nhập cư • Phân biệt đối xử phi-lao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J16 Kinh tế học về giới tính • Phân biệt đối xử phi-lao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J17 Giá trị cuộc sống • Thu nhập từ bỏ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J2 Cầu và Cung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J21 Lực lượng lao động và Việc làm, Quy mô, và Cấu trúc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J22 Phân bổ Thời gian và Cung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J23 Cầu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J24 Vốn con người • Kỹ năng • Lựa chọn nghề nghiệp • Năng suất lao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J26 Nghỉ hưu • Chính sách nghỉ hưu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J27 An toàn • Thỏa mãn công việc • Chính sách công liên quan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J3 Lương, Chi trả lương, và Chi phí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J31 Mức lương và Cấu trúc lương • Phụ cấp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J32 Chi phí và Phúc lợi lao động ngoài lương • Kế hoạch nghỉ hưu • Lương hưu tư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J33 Hệ thống chi trả lương • Phương thức thanh toán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J39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J4 Thị trường lao động cụ thể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J41 Hợp đồng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J42 Độc quyền mua • Thị trường lao động phân khúc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J43 Thị trường lao động nông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J44 Thị trường lao động nghề nghiệp • Cấp phép nghề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J45 Thị trường lao động khu vực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J46 Thị trường lao động phi chính thức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J47 Thị trường lao động cưỡng bức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J5 Quan hệ Lao động–Quản lý, Công đoàn Thương mại, và Thỏa ước tập thể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J51 Công đoàn Thương mại: Mục tiêu, Cấu trúc, và Tác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J52 Giải quyết tranh chấp: Đình công, Phân xử, và Trung gian • Thỏa ước tập thể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J53 Quan hệ Lao động–Quản lý • Luật của ngành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J54 Hợp tác nhà sản xuất • Doanh nghiệp quản lý dựa vào lao động • Chủ sở hữu người lao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J58 Chính sách công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J6 Biến động, Thất nghiệp, Vị trí khuyết, và Lao động nhập cư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J61 Biến động lao động theo địa lý • Lao động nhập cư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J62 Công việc, Biến động Nghề nghiệp và Liên thế hệ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J63 Vòng xoay lao động • Vị trí khuyết • Sa thải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J64 Thất nghiệp: Mô hình, Khoảng thời gian, Phạm vi ảnh hưởng,, và Tìm việc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J65 Bảo hiểm thất nghiệp • Trả lương thôi việc • Đóng cửa nhà máy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J68 Chính sách công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J69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J7 Phân biệt đối xử lao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J70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J71 Phân biệt đối xử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J78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J79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J8 Tiêu chuẩn lao động: Quốc gia và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J80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J81 Điều kiện làm việc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J82 Thành phần Lực lượng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J83 Quyền của người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J88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J89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K/-  Luật và Kinh tế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K1 Các khía cạnh quan trọng về Luật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K11 Luật Tài sản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K12 Luật Hợp đồng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K13 Luật Dân sự và Trách nhiệm pháp lý sản phẩm • Kinh tế học về pháp lý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K14 Luật Hình sự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K2 Quy định và Luật Kinh doanh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K21 Luật Chống độc quyền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K22 Kinh doanh và Luật Chứng khoán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K23 Các ngành được luật hóa và Luật Hành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K3 Các khía cạnh nội dung khác của Luật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K31 Luật Lao động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K32 Luật Môi trường, Y tế, và Bảo hộ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K33 Luật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K34 Luật Thuế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K35 Luật Phá sản tư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K36 Gia đình và Luật Cá nhân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K37 Luật Di cư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K39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K4 Thủ tục Pháp lý, Hệ thống Pháp luật, và Hành vi Phi pháp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K40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K41 Quy trình kiện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K42 Hành vi Phi pháp và Cưỡng chế của Luật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K49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L/-  Tổ chức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L1 Cấu trúc thị trường, Chiến lược doanh nghiệp, và Hiệu quả thị trường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L11 Sản xuất, Định giá, và Cấu trúc Thị trường • Phân phối quy mô của Doanh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L12 Độc quyền bán •Chiến lược độc quyền bán hóa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L13 Độc quyền nhóm và Thị trường Không hoàn hảo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L14 Quan hệ giao dịch • Hợp đồng và Danh tiếng • Mạng lưới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L15 Thông tin và Chất lượng sản phẩm • Tiêu chuẩn hóa và Khả năng tương thích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 xml:space="preserve">L16 Tổ chức ngành và Kinh tế học vĩ mô: Cấu trúc ngành và Thay đổi cấu trúc • Chỉ </w:t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số giá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L17 Sản phẩm và Thị trường nguồn mở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L2 Mục tiêu doanh nghiệp, Tổ chức, và Hành vi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L21 Mục tiêu kinh doanh của Doanh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L22 Tổ chức doanh nghiệp và Cấu trúc thị trường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L23 Tổ chức sản xuất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L24 Hợp đồng bên ngoài • Hợp tác cổ phần • Cấp phép Công nghệ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L25 Hiệu quả doanh nghiệp: Quy mô, Tính đa dạng, và Phạm vi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L26 Tinh thần doanh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L29 Vấn đề khác </w:t>
      </w:r>
    </w:p>
    <w:p w14:paraId="4D1FC398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L3 Các tổ chức phi lợi nhuận và Doanh nghiệp công cộng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L31 Các thể chế phi-lợi nhuận • Các tổ chức phi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L32 Doanh nghiệp công cộng Doanh nghiệp công cộng–tư nhân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L33 So sánh Doanh nghiệp công cộng và tư nhân với Thể chế phi lợi nhuận • Tư nhân hóa • Hợp đồng bên ngoài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L38 Chính sách công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L4 Vấn đề chống độc quyền và Chính sách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L41 Độc quyền bán hóa • Hành vi chống cạnh tranh theo chiều ngang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L42 Rào cản theo chiều dọc • Duy trì giá bán lẻ • Chiết khấu sản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L43 Doanh nghiệp độc quyền hợp pháp và Quy định hay Bãi bỏ quy định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L44 Chính sách chống độc quyền và Doanh nghiệp công cộng, Thể chế phi lợi nhuận, và Tổ chức chuyên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L5 Quy định và Chính sách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L51 Kinh tế học về Quy định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L52 Chính sách ngành • Phương pháp hoạch định theo khu vực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L53 Chính sách doanh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L6 Nghiên cứu ngành: Hoạt động sản xuất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L61 Kim loại và Sản phẩm kim loại • Xi măng • Thủy tinh • Gốm xứ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L62 Xe hơi • Các phương tiện vận tải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L63 Linh kiện vi điện tử • Máy tính • Thiết bị truyền thôn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L64 Máy khác • Thiết bị doanh nghiệp • Quân dụng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L65 Hóa chất • Cao su • Dược phẩm • Công nghệ sinh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L66 Thức ăn Nước giải khát Mỹ phẩm Thuốc lá Rượu và sản phẩm từ  rượu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L67 Sản phẩm tiêu dùng phi lâu bền khác: Áo quần, Dệt may, Giày dép, và Da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L68 Thiết bị trang trí • Nội thất • Hàng tiêu dùng lâu bền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L69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L7 Nghiên cứu ngành: Sản phẩm chủ lực và Xây dựng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L70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L71 Khai mỏ, Khai thác, và Tinh chế: Nhiên liệu Hydrocarbon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L72 Khai mỏ, Khai thác, và Tinh chế: Tài nguyên không tái sinh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L73 Lâm sản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L74 Xây dựng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L79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L8 Nghiên cứu ngành: Dịch vụ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L81 Thương mại Bán lẻ và Bán buôn • Thương mại điện tử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L82 Giải trí • Truyền thông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L83 Thể thao • Đánh bài • Nhà hàng • Giải trí • Du lịch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L84 Dịch vụ cá nhân, chuyên nghiệp, và kinh doanh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L85 Dịch vụ Bất động sản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L86 Thông tin và Dịch vụ Internet • Phần mềm máy tính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L87 Dịch vụ Thư tín và Chuyển phát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L89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L9 Nghiên cứu ngành: Vận tải và Tiện ích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L91 Vận tải: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L92 Đường sắt và Vận tải đường bộ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L93 Vận tải hàng không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L94 Tiện ích điện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L95 Tiện ích gas • Ống dẫn khí • Tiện ích nước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L96 Viễn thông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L97 Tiện ích: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L98 Chính sách Chính phủ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L99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M/-  Quản trị Kinh doanh và Kinh tế học doanh nghiệp, Tiếp thị, Kế toán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M1 Quản trị kinh doanh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M11 Quản lý Sản xuất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M12 Quản lý Nhân sự • Giám đốc điều hành; Chi trả lương quản lý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M13 Doanh nghiệp mới • Khởi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M14 Văn hóa doanh nghiệp Đa dạng Trách nhiệm Xã hội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M15 Quản lý Công nghệ thông tin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M16 Quản trị Kinh doanh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M2 Kinh tế học Kinh doanh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M21 Kinh tế học Kinh doanh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M3 Tiếp thị và Quảng cáo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M30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M31 Tiếp thị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M37 Quảng cáo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M38 Chính sách và Quy định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M39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M4 Kế toán và Kiểm toán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M40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M41 Kế toán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M42 Kiểm toán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M48 Chính sách và Quy định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M49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M5 Kinh tế học Nhân sự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M51 Quyết định Tuyển dụng doanh nghiệp • Thăng tiến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M52 Chi trả lương và Phương pháp Chi trả lương và Tác động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M53 Đào tạo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M54 Quản lý lao động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M55 Ký kết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M59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N/-  Lịch sử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N01 Phát triển Chuyên ngành: Địa sử học; Nguồn và Phương pháp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N1 Kinh tế học vĩ mô và Kinh tế học tiền • Cấu trúc ngành • Tăng trưởng • Biến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N10 Tổng quát, Quốc tế, hoặc So sánh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N11 Hoa Kỳ • Canada: Trước-1913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N12 Hoa Kỳ • Canada: 1913–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N15 Châu Á bao gồm Trung Đông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N16 Châu Mỹ Latin • Vùng Caribbe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N17 Châu Phi • Đại Dương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N2 Thể chế và Thị trường Tài chính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N20 Tổng quát, Quốc tế, hoặc So sánh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N21 Hoa Kỳ • Canada: Trước-1913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N25 Châu Á bao gồm Trung Đông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N26 Châu Mỹ Latin • Vùng Caribbe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N27 Châu Phi • Đại Dương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N3 Lao động và Người tiêu dùng, Nhân khẩu, Giáo dục, Sức khỏe, Phúc lợi, Thu nhập, Tài sản, Tôn giáo, và Nhân học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N30 Tổng quát, Quốc tế, hoặc So sánh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N31 Hoa Kỳ • Canada: Trước-1913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N32 Hoa Kỳ • Canada: 1913–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N33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N36 Châu Mỹ Latin • Vùng Caribbe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N37 Châu Phi • Đại Dương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N4 Chính phủ, Chiến tranh, Luật, Quan hệ Quốc tế, và Quy định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N40 Tổng quát, Quốc tế, hoặc So sánh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N41 Hoa Kỳ • Canada: Trước-1913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N46 Châu Mỹ Latin • Vùng Caribbe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N47 Châu Phi • Đại Dương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N5 Nông nghiệp, Tài nguyên thiên nhiên, Môi trường, và Ngành khai mỏ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N50 Tổng quát, Quốc tế, hoặc So sánh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N51 Hoa Kỳ • Canada: Trước-1913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N54 Châu Âu: 1913–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N56 Châu Mỹ Latin • Vùng Caribbe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N57 Châu Phi • Đại Dương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N6 Sản xuất và Xây dựng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N60 Tổng quát, Quốc tế, hoặc So sánh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N61 Hoa Kỳ • Canada: Trước-1913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N63 Châu Âu: Trước 1913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N66 Châu Mỹ Latin • Vùng Caribbe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N67 Châu Phi • Đại Dương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N7 Giao thông, Thương mại, Năng lượng, Công nghệ, và Dịch vụ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N70 Tổng quát, Quốc tế, hoặc So sánh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N71 Hoa Kỳ • Canada: Trước-1913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N76 Châu Mỹ Latin • Vùng Caribbe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N77 Châu Phi • Đại Dương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N8 Lịch sử Kinh doanh-Vi mô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N80 Tổng quát, Quốc tế, hoặc So sánh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N81 Hoa Kỳ • Canada: Trước-1913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N82 Hoa Kỳ • Canada: 1913–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N84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N85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N86 Châu Mỹ Latin • Vùng Caribbe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N87 Châu Phi • Đại Dương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N9 Lịch sử Vùng và Đô thị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N90 Tổng quát, Quốc tế, hoặc So sánh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N91 Hoa Kỳ • Canada: Trước-1913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N92 Hoa Kỳ • Canada: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N93 Châu Âu: Trước 1913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N94 Châu Âu: 1913–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N95 Châu Á bao gồm Trung Đông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N96 Châu Mỹ Latin • Vùng Caribbe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N97 Châu Phi • Đại Dương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</w:p>
    <w:p w14:paraId="569F7FA0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O/-  Phát triển Kinh tế, Thay đổi công nghệ, và Tăng trưởng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O1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O11 Phân tích Kinh tế học vĩ mô của Phát triển Kinh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O12 Phân tích Kinh tế học vi mô của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O13 Nông nghiệp • Tài nguyên Thiên nhiên • Năng lượng • Môi trường •  Sản phẩm chủ lực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O14 Công nghiệp hóa • Ngành Sản xuất và Ngành Dịch vụ • Lựa chọn Công nghệ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O15 Nguồn Nhân lực • Phát triển Con người • Phân phối Thu nhập • Di cư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O16 Thị trường Tài chính • Tiết kiệm và Đầu tư Vốn • Tài Chính và Thống quản Doanh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O17 Khu vực Chính thức và Phi Chính thức • Nền Kinh tế Mờ • Ràng buộc Thể chế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O18 Phân tích Đô thị, Nông thôn, Vùng, và Vận tải • Nhà ở • Cơ sở hạ tầng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O19 Mối nối quốc tế cho Phát triển • Vai trò của Tổ chức Quốc tế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O2 Kế hoạch và Chính sách Phát triển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O21 Mô hình Kế hoạch • Chính sách Kế hoạch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O22 Phân tích Dự 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O23 Chính sách Tài khóa và Chính sách Tiền về Phát triển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O24 Chính sách Thương mại • Chính sách Chu chuyển Yếu tố • Chính sách Hối đoá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O25 Chính sách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O3 Thay đổi Công nghệ • Nghiên cứu và Phát triển • Quyền Sở hữu Trí tuệ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O31 Đổi mới và Phát minh: Tiến trình và Động cơ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O32 Quản lý Đổi mới Công nghệ và R&amp;D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O33 Thay đổi Công nghệ: Lựa chọn và Kết quả • Tiến trình lan tỏa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O34 Sở hữu Trí tuệ và Vốn Trí tuệ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O39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O4 Tăng trưởng Kinh tế và Năng suất Gộp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O41 Mô hình Một, Hai, và Đa khu vực Tăng trưởng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O42 Mô hình Tăng trưởng tiền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O43 Thể chế và Tăng trưởng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O44 Môi trường và Tăng trưởng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O47 Đo lường Tăng trưởng Kinh tế • Năng suất Gộp • Hội tụ Sản lượng xuyên-quốc gia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O49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O5 Nghiên cứu Quốc gia theo nền kinh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O51 Hoa Kỳ • Canada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O52 Châu Âu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O53 Châu Á bao gồm Trung Đông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O54 Châu Mỹ Latin • Vùng Caribbe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O55 Châu Phi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O56 Đại dương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O57 Nghiên cứu so sanh các quốc gia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P/-  Hệ thống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P1 Hệ thống Vốn tư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P11 Hoạch định, Điều phối, và Cải tổ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P12 Doanh nghiệp Vốn tư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P13 Doanh nghiệp Hợp tác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P14 Quyền Tài sản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P16 Kinh tế Chính trị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P17 Hiệu quả và Triển vọng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P2 Hệ thống Vốn công và Nền Kinh tế chuyển đổi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P21 Hoạch định, Điều phối, và Cải tổ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P22 Giá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P23 Thị trường Sản phẩm và Thị trường Yếu tố • Nghiên cứu Ngành • Dân số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P24 Thu nhập Quốc gia, Sản phẩm, và Chi tiêu • Tiền • Lạm phát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P25 Kinh tế học Đô thị, Nông thôn, và Vùng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P26 Kinh tế Chính trị • Quyền Tài sản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P27 Hiệu quả và Triển vọng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P28 Tài nguyên thiên nhiên • Năng lượng • Môi trường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P29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P3 Thể chế Vốn công và Chuyển đổi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P31 Doanh nghiệp Vốn công và Chuyển đổi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P32 Hợp tác xã • Tổ hợp tác • Nông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P33 Thương mại, Tài chính, Đầu tư, Mối quan hệ, Viện trợ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P34 Kinh tế học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P35 Kinh tế học Công cộng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P36 Kinh tế học Người tiêu dùng • Sức khỏe • Giáo dục và Đào tạo • Phúc lợi, Thu nhập, Tài sản, và Nghèo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P37 Thể chế Pháp lý • Hành vi phi pháp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P39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P4 Hệ thống Kinh tế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P41 Hoạch định, Điều phối, và Cải tổ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P42 Doanh nghiệp hiệu quả Thị trường Yếu tố và Thị trường sản phẩm Giá Dân số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P43 Kinh tế học Công cộng• Kinh tế học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P44 Thu nhập Quốc gia, Sản phẩm, và Chi tiêu • Tiền • Lạm phát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P45 Thương mại, Tài chính, Đầu tư, Viện trợ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P46 Kinh tế học Người tiêu dùng • Sức khỏe • Giáo dục và Đào tạo • Phúc lợi, Thu nhập, Tài sản, và Nghèo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P47 Hiệu quả và Triển vọng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P48 Kinh tế Chính trị • Thể chế pháp lý • Quyền Tài sản • Tài nguyên Thiên nhiên • Năng lượng • Môi trường • Nghiên cứu Vùng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P49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P5 Hệ thống Kinh tế so sánh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P51 Phân tích so sánh các hệ thống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P52 Nghiên cứu so sánh các nền kinh tế cụ thể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P59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Q/-  Kinh tế học nông nghiệp và Tài nguyên Thiên nhiên; Kinh tế học Môi trường và Sinh thái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Q01 Phát triển Bền vững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Q02 Thị trường Hàng hóa toàn cầu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Q1 Nông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Q11 Phân tích Tổng Cung và Tổng Cầu • Giá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Q12 Phân tích vi mô về doanh nghiệp nông sản, Hộ gia đình nông nghiệp, và Thị trường Đầu vào Nông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Q13 Thị trường Nông nghiệp và Tiếp thị • Hợp tác xã • Kinh doanh nông sản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Q14 Tài chính Nông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Q15 Sở hữu đất và Cho thuê đất • Cải cách đất • Sử dụng đất • Tưới tiêu • Nông nghiệp và Môi trường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Q16 R&amp;D • Công nghệ Nông nghiệp • Nhiên liệu sinh học • Dịch vụ Phát triển nông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Q17 Nông nghiệp trong Thương mại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Q18 Chính sách nông nghiệp • Chính sách thực phẩm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Q2 Tài nguyên Có thể tái tạo và Bảo tồn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Q21 Cung và Cầu • Giá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Q22 Thủy sản • Nuôi trồng Thủy sản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Q23 Lâm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Q24 Đất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Q25 Nước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Q26 Khía cạnh giải trí của Tài nguyên thiên nhiên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Q27 Các vấn đề về Thương mại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Q28 Chính sách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Q29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Q3 Tài nguyên Không thể tái tạo và Bảo tồn</w:t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Q31 Cung và Cầu • Giá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Q32 Tài nguyên có giới hạn và Phát triển kinh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Q33 Bùng nổ tài nguyên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Q34 Tài nguyên thiên nhiên và Tranh chấp nội địa và quốc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Q37 Các vấn đề về Thương mại quốc tế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Q38 Chính sách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Q4 Năng lượng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Q41 Cung và Cầu • Giá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Q42 Nguồn Năng lượng thay thế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Q43 Năng lượng và Nền Kinh tế vĩ mô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Q47 Dự báo Năng lượng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Q49 Vấn đề khác</w:t>
      </w:r>
    </w:p>
    <w:p w14:paraId="3FEFFC0F" w14:textId="77777777" w:rsidR="00543344" w:rsidRPr="00543344" w:rsidRDefault="00543344" w:rsidP="00543344">
      <w:pPr>
        <w:shd w:val="clear" w:color="auto" w:fill="FFFFFF"/>
        <w:spacing w:before="0" w:after="0" w:line="240" w:lineRule="auto"/>
        <w:jc w:val="left"/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</w:pP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Q5 Kinh tế học Môi trường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Q51 Định giá Tác động môi trường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Q52 Chi phí Kiểm soát ô nhiễm • Tác động phân phối • Tác động việc làm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Q53 Ô nhiễm không khí • Ô nhiễm nước • Tiếng ồn • Chất thải độc hại • Chất thải rắn • Tái chế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Q54 Khí hậu • Thảm họa tự nhiên • Nóng lên toàn cầu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Q55 Đổi mới Công nghệ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Q56 Môi trường và Phát triển • Môi trường và Thương mại • Bền vững • Tài khoản và Hạch toán Môi trường • Công bằng môi trường • Tăng trưởng Dân số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Q57 Kinh tế học Sinh thái: Dịch vụ hệ sinh thái • Bảo tồn đa dạng sinh học • Kinh tế học sinh học • Sinh thái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Q58 Chính sách Chính phủ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Q59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R/-  Kinh tế học về Đô thị, Nông thôn, Vùng, Bất động sản, và Giao thông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R00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R1 Kinh tế học vùng tổng quát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R11 Hoạt động Kinh tế vùng: Tăng trưởng, Phát triển, Vấn đề môi trường, và Biến đổi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R12 Quy mô và Phân phối theo không gian của các hoạt động kinh tế vùng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R13 Cân bằng tổng quát và Phân tích kinh tế học phúc lợi của Kinh tế vùng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R14 Hình mẫu sử dụng đất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R15 Mô hình Kinh tế lượng và Đầu vào- Đầu ra • Mô hình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R19 Vấn đề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R2 Phân tích Hộ gia đình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R21 Cầu nhà ở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R22 Cầu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R23 Di cư theo vùng • Thị trường lao động vùng • Dân số • Đặc tính vùng dân cư xung quanh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R29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R3 Thị trường Bất động sản, Phân tích sản xuất theo không gian, và Vị trí doanh nghiệp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R31 Cung và Thị trường Nhà ở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R32 Phân tích theo không gian khác và Phân tích định giá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R33 Thị trường Bất động sản phi nông nghiệp và phi thổ cư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R38 Chính sách Chính phủ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R39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R4 Kinh tế học Vận tải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R40 Tổng quát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R41 Vận tải: Cầu, Cung, và Quá tải • An toàn và Tai nạn • Tiếng ồn vận tải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R42 Chính phủ Phân tích Đầu tư tư nhân • Bảo trì đường • Lập kế hoạch vận tải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R48 Chính sách Chính phủ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R49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R5 Phân tích Chính phủ vùng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R51 Tài chính ở các nền kinh tế đô thị và nông thôn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R52 Sử dụng đất và Quy định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R53 Phân tích vị trí tiện ích công cộng • Đầu tư công cộng và Trữ lượng Vốn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R58 Lập kế hoạch và chính sách phát triển vùng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R59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Y/-  Các phân loại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Y1 Dữ liệu: Bảng và Đồ thị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Y10 Dữ liệu: Bảng và Đồ thị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Y2 Tài liệu Nhập môn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Y20 Tài liệu Nhập môn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Y3 Khảo lược Sách (không phân loại)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Y30 Khảo lược Sách (không phân loại)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Y4 Luận văn (không phân loai)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Y40 Luận văn (không phân loai)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Y5 Đọc sâu (không phân loại)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Y50 Đọc sâu (không phân loại)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Y6 Trích đoạn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Y60 Trích đoạn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Y7 Thảo luận chung không tác giả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Y70 Thảo luận chung không tác giả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Y8 Các bộ môn liên quan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lastRenderedPageBreak/>
        <w:t>Y80 Các bộ môn liên quan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Y9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Y90 Vấn đề khác</w:t>
      </w:r>
      <w:r w:rsidRPr="00543344">
        <w:rPr>
          <w:rFonts w:eastAsia="Times New Roman" w:cs="Times New Roman"/>
          <w:i/>
          <w:iCs/>
          <w:color w:val="333333"/>
          <w:sz w:val="26"/>
          <w:szCs w:val="26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Y91 Hình ảnh và Bản đồ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002060"/>
          <w:sz w:val="30"/>
          <w:szCs w:val="30"/>
          <w:u w:val="single"/>
          <w:lang w:val="vi-VN" w:eastAsia="vi-VN"/>
          <w14:ligatures w14:val="none"/>
        </w:rPr>
        <w:t>Z/-  Các chủ đề đặc biệt khác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Z00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color w:val="70AD47"/>
          <w:sz w:val="26"/>
          <w:szCs w:val="26"/>
          <w:lang w:val="vi-VN" w:eastAsia="vi-VN"/>
          <w14:ligatures w14:val="none"/>
        </w:rPr>
        <w:t>Z1 Kinh tế học Văn hóa • Xã hội học Kinh tế • Nhân chủng học Kinh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Z10 Tổng quát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Z11 Kinh tế học về Nghệ thuật và Văn học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Z12 Tôn giáo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Z13 Xã hội học Kinh tế • Nhân chủng học Kinh tế • Phân tầng Xã hội và Kinh tế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Z18 Chính sách công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333333"/>
          <w:sz w:val="26"/>
          <w:szCs w:val="26"/>
          <w:lang w:val="vi-VN" w:eastAsia="vi-VN"/>
          <w14:ligatures w14:val="none"/>
        </w:rPr>
        <w:t>Z19 Vấn đề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shd w:val="clear" w:color="auto" w:fill="FFFFFF"/>
          <w:lang w:val="vi-VN" w:eastAsia="vi-VN"/>
          <w14:ligatures w14:val="none"/>
        </w:rPr>
        <w:t>Z2 </w:t>
      </w:r>
      <w:hyperlink r:id="rId4" w:tooltip="Quản lý thể thao" w:history="1">
        <w:r w:rsidRPr="00543344">
          <w:rPr>
            <w:rFonts w:eastAsia="Times New Roman" w:cs="Times New Roman"/>
            <w:b/>
            <w:bCs/>
            <w:i/>
            <w:iCs/>
            <w:color w:val="70AD47"/>
            <w:sz w:val="26"/>
            <w:szCs w:val="26"/>
            <w:bdr w:val="none" w:sz="0" w:space="0" w:color="auto" w:frame="1"/>
            <w:shd w:val="clear" w:color="auto" w:fill="FFFFFF"/>
            <w:lang w:val="vi-VN" w:eastAsia="vi-VN"/>
            <w14:ligatures w14:val="none"/>
          </w:rPr>
          <w:t>Kinh tế thể thao</w:t>
        </w:r>
      </w:hyperlink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shd w:val="clear" w:color="auto" w:fill="FFFFFF"/>
          <w:lang w:val="vi-VN" w:eastAsia="vi-VN"/>
          <w14:ligatures w14:val="none"/>
        </w:rPr>
        <w:t>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Z20 Chung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Z21 Nghiên cứu ngành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Z22 Các vấn đề về lao động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Z23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Z28 Chính sách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Z29 Khác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b/>
          <w:bCs/>
          <w:i/>
          <w:iCs/>
          <w:color w:val="70AD47"/>
          <w:sz w:val="26"/>
          <w:szCs w:val="26"/>
          <w:shd w:val="clear" w:color="auto" w:fill="FFFFFF"/>
          <w:lang w:val="vi-VN" w:eastAsia="vi-VN"/>
          <w14:ligatures w14:val="none"/>
        </w:rPr>
        <w:t>Z3 </w:t>
      </w:r>
      <w:hyperlink r:id="rId5" w:tooltip="Kinh tế du lịch" w:history="1">
        <w:r w:rsidRPr="00543344">
          <w:rPr>
            <w:rFonts w:eastAsia="Times New Roman" w:cs="Times New Roman"/>
            <w:b/>
            <w:bCs/>
            <w:i/>
            <w:iCs/>
            <w:color w:val="70AD47"/>
            <w:sz w:val="26"/>
            <w:szCs w:val="26"/>
            <w:bdr w:val="none" w:sz="0" w:space="0" w:color="auto" w:frame="1"/>
            <w:shd w:val="clear" w:color="auto" w:fill="FFFFFF"/>
            <w:lang w:val="vi-VN" w:eastAsia="vi-VN"/>
            <w14:ligatures w14:val="none"/>
          </w:rPr>
          <w:t>Kinh tế Du lịch</w:t>
        </w:r>
      </w:hyperlink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Z30 Chung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Z31 Nghiên cứu Công nghiệp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Z32 Du lịch và Phát triển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Z33 Tiếp thị và Tài chính 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 w:eastAsia="vi-VN"/>
          <w14:ligatures w14:val="none"/>
        </w:rPr>
        <w:t>Z38 Chính sách</w:t>
      </w:r>
      <w:r w:rsidRPr="00543344">
        <w:rPr>
          <w:rFonts w:ascii="Roboto" w:eastAsia="Times New Roman" w:hAnsi="Roboto" w:cs="Times New Roman"/>
          <w:color w:val="202124"/>
          <w:sz w:val="21"/>
          <w:szCs w:val="21"/>
          <w:lang w:val="vi-VN" w:eastAsia="vi-VN"/>
          <w14:ligatures w14:val="none"/>
        </w:rPr>
        <w:br/>
      </w:r>
      <w:r w:rsidRPr="00543344">
        <w:rPr>
          <w:rFonts w:eastAsia="Times New Roman" w:cs="Times New Roman"/>
          <w:color w:val="000000"/>
          <w:sz w:val="26"/>
          <w:szCs w:val="26"/>
          <w:lang w:val="vi-VN" w:eastAsia="vi-VN"/>
          <w14:ligatures w14:val="none"/>
        </w:rPr>
        <w:t>Z39 Khác </w:t>
      </w:r>
    </w:p>
    <w:p w14:paraId="02323936" w14:textId="77777777" w:rsidR="0058741F" w:rsidRPr="00543344" w:rsidRDefault="0058741F" w:rsidP="00543344">
      <w:pPr>
        <w:jc w:val="left"/>
        <w:rPr>
          <w:lang w:val="vi-VN"/>
        </w:rPr>
      </w:pPr>
    </w:p>
    <w:sectPr w:rsidR="0058741F" w:rsidRPr="005433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44"/>
    <w:rsid w:val="0003249B"/>
    <w:rsid w:val="0007006E"/>
    <w:rsid w:val="002A5EF9"/>
    <w:rsid w:val="002F2305"/>
    <w:rsid w:val="00305E10"/>
    <w:rsid w:val="00364898"/>
    <w:rsid w:val="003832D1"/>
    <w:rsid w:val="0043778A"/>
    <w:rsid w:val="00442EB7"/>
    <w:rsid w:val="00447465"/>
    <w:rsid w:val="004E6254"/>
    <w:rsid w:val="00543344"/>
    <w:rsid w:val="0058741F"/>
    <w:rsid w:val="0060626D"/>
    <w:rsid w:val="00795661"/>
    <w:rsid w:val="007A1DF4"/>
    <w:rsid w:val="007A312F"/>
    <w:rsid w:val="008E1307"/>
    <w:rsid w:val="008E5952"/>
    <w:rsid w:val="009917F4"/>
    <w:rsid w:val="009C197E"/>
    <w:rsid w:val="00A02D52"/>
    <w:rsid w:val="00AE5A4A"/>
    <w:rsid w:val="00BA0D30"/>
    <w:rsid w:val="00C76188"/>
    <w:rsid w:val="00C81E45"/>
    <w:rsid w:val="00CA06F4"/>
    <w:rsid w:val="00CA4B9A"/>
    <w:rsid w:val="00D71735"/>
    <w:rsid w:val="00DA56C6"/>
    <w:rsid w:val="00E32EBE"/>
    <w:rsid w:val="00E949EA"/>
    <w:rsid w:val="00F26442"/>
    <w:rsid w:val="00F41657"/>
    <w:rsid w:val="00F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715F94"/>
  <w15:chartTrackingRefBased/>
  <w15:docId w15:val="{B9184EFA-B7D0-4471-A887-7BBC915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52"/>
    <w:pPr>
      <w:spacing w:before="120" w:after="120" w:line="288" w:lineRule="auto"/>
      <w:jc w:val="both"/>
    </w:pPr>
    <w:rPr>
      <w:rFonts w:ascii="Times New Roman" w:hAnsi="Times New Roman"/>
      <w:kern w:val="0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4334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12F"/>
    <w:rPr>
      <w:color w:val="000000"/>
    </w:rPr>
  </w:style>
  <w:style w:type="paragraph" w:customStyle="1" w:styleId="nomal">
    <w:name w:val="nomal"/>
    <w:basedOn w:val="ListParagraph"/>
    <w:link w:val="nomalChar"/>
    <w:autoRedefine/>
    <w:qFormat/>
    <w:rsid w:val="00A02D52"/>
    <w:rPr>
      <w:rFonts w:cs="Times New Roman"/>
      <w:color w:val="auto"/>
      <w:szCs w:val="26"/>
      <w:lang w:val="vi-VN"/>
    </w:rPr>
  </w:style>
  <w:style w:type="character" w:customStyle="1" w:styleId="nomalChar">
    <w:name w:val="nomal Char"/>
    <w:basedOn w:val="DefaultParagraphFont"/>
    <w:link w:val="nomal"/>
    <w:rsid w:val="00A02D52"/>
    <w:rPr>
      <w:rFonts w:ascii="Times New Roman" w:hAnsi="Times New Roman" w:cs="Times New Roman"/>
      <w:kern w:val="0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43344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customStyle="1" w:styleId="msonormal0">
    <w:name w:val="msonormal"/>
    <w:basedOn w:val="Normal"/>
    <w:rsid w:val="0054334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vi-VN" w:eastAsia="vi-VN"/>
    </w:rPr>
  </w:style>
  <w:style w:type="character" w:styleId="Hyperlink">
    <w:name w:val="Hyperlink"/>
    <w:basedOn w:val="DefaultParagraphFont"/>
    <w:uiPriority w:val="99"/>
    <w:semiHidden/>
    <w:unhideWhenUsed/>
    <w:rsid w:val="005433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34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4334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543344"/>
    <w:rPr>
      <w:b/>
      <w:bCs/>
    </w:rPr>
  </w:style>
  <w:style w:type="character" w:styleId="Emphasis">
    <w:name w:val="Emphasis"/>
    <w:basedOn w:val="DefaultParagraphFont"/>
    <w:uiPriority w:val="20"/>
    <w:qFormat/>
    <w:rsid w:val="00543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usercontent.com/translate_c?depth=1&amp;hl=vi&amp;prev=search&amp;pto=aue&amp;rurl=translate.google.com&amp;sl=en&amp;sp=nmt4&amp;u=https://en.m.wikipedia.org/wiki/Tourism_economics&amp;usg=ALkJrhghqn6XKzwk42y3kLSAqRou69gJww" TargetMode="External"/><Relationship Id="rId4" Type="http://schemas.openxmlformats.org/officeDocument/2006/relationships/hyperlink" Target="https://translate.googleusercontent.com/translate_c?depth=1&amp;hl=vi&amp;prev=search&amp;pto=aue&amp;rurl=translate.google.com&amp;sl=en&amp;sp=nmt4&amp;u=https://en.m.wikipedia.org/wiki/Sport_management&amp;usg=ALkJrhgaV29-1H6QN--YZK-l9JMhsz3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7635</Words>
  <Characters>27331</Characters>
  <Application>Microsoft Office Word</Application>
  <DocSecurity>0</DocSecurity>
  <Lines>1036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Phạm Minh</dc:creator>
  <cp:keywords/>
  <dc:description/>
  <cp:lastModifiedBy>Tiến Phạm Minh</cp:lastModifiedBy>
  <cp:revision>2</cp:revision>
  <dcterms:created xsi:type="dcterms:W3CDTF">2023-12-09T15:42:00Z</dcterms:created>
  <dcterms:modified xsi:type="dcterms:W3CDTF">2024-05-03T12:13:00Z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fc6ec124ed841aceb0db77a36df035b5f8304bd5bc8705d61d5772d00a563cbe</vt:lpwstr>
  </property>
</Properties>
</file>